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667B4F"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36ED7">
              <w:t>25.12.2015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36ED7">
            <w:pPr>
              <w:tabs>
                <w:tab w:val="left" w:pos="3123"/>
                <w:tab w:val="left" w:pos="3270"/>
              </w:tabs>
              <w:jc w:val="right"/>
            </w:pPr>
            <w:r w:rsidRPr="00360CF1">
              <w:t xml:space="preserve">№ </w:t>
            </w:r>
            <w:r w:rsidR="00A36ED7">
              <w:t>2552</w:t>
            </w:r>
          </w:p>
        </w:tc>
      </w:tr>
    </w:tbl>
    <w:p w:rsidR="0045468C" w:rsidRDefault="0045468C" w:rsidP="00407D56">
      <w:pPr>
        <w:tabs>
          <w:tab w:val="left" w:pos="709"/>
        </w:tabs>
        <w:ind w:firstLine="709"/>
        <w:jc w:val="both"/>
        <w:rPr>
          <w:bCs/>
        </w:rPr>
      </w:pPr>
    </w:p>
    <w:p w:rsidR="00C06F2B" w:rsidRPr="00407D56" w:rsidRDefault="00C06F2B" w:rsidP="00407D56">
      <w:pPr>
        <w:tabs>
          <w:tab w:val="left" w:pos="709"/>
        </w:tabs>
        <w:ind w:firstLine="709"/>
        <w:jc w:val="both"/>
        <w:rPr>
          <w:bCs/>
        </w:rPr>
      </w:pPr>
    </w:p>
    <w:p w:rsidR="00C06F2B" w:rsidRPr="00C06F2B" w:rsidRDefault="00C06F2B" w:rsidP="00C06F2B">
      <w:pPr>
        <w:tabs>
          <w:tab w:val="left" w:pos="142"/>
        </w:tabs>
        <w:autoSpaceDE w:val="0"/>
        <w:autoSpaceDN w:val="0"/>
        <w:adjustRightInd w:val="0"/>
        <w:ind w:right="5243"/>
        <w:jc w:val="both"/>
        <w:rPr>
          <w:bCs/>
        </w:rPr>
      </w:pPr>
      <w:bookmarkStart w:id="0" w:name="_GoBack"/>
      <w:r w:rsidRPr="00C06F2B">
        <w:t>О внесении изменений в прилож</w:t>
      </w:r>
      <w:r w:rsidRPr="00C06F2B">
        <w:t>е</w:t>
      </w:r>
      <w:r w:rsidRPr="00C06F2B">
        <w:t>ния к постановлению администр</w:t>
      </w:r>
      <w:r w:rsidRPr="00C06F2B">
        <w:t>а</w:t>
      </w:r>
      <w:r w:rsidRPr="00C06F2B">
        <w:t>ции района от02.12.2013 №2542 «</w:t>
      </w:r>
      <w:r w:rsidRPr="00C06F2B">
        <w:rPr>
          <w:bCs/>
        </w:rPr>
        <w:t>Обутверждении муниципальной программы «Профилактика прав</w:t>
      </w:r>
      <w:r w:rsidRPr="00C06F2B">
        <w:rPr>
          <w:bCs/>
        </w:rPr>
        <w:t>о</w:t>
      </w:r>
      <w:r w:rsidRPr="00C06F2B">
        <w:rPr>
          <w:bCs/>
        </w:rPr>
        <w:t>нарушений в сфере общественного порядка вНижневартовском районе на2014–2018 годы»</w:t>
      </w:r>
    </w:p>
    <w:bookmarkEnd w:id="0"/>
    <w:p w:rsidR="00C06F2B" w:rsidRPr="00C06F2B" w:rsidRDefault="00C06F2B" w:rsidP="00C06F2B">
      <w:pPr>
        <w:tabs>
          <w:tab w:val="left" w:pos="142"/>
        </w:tabs>
        <w:autoSpaceDE w:val="0"/>
        <w:autoSpaceDN w:val="0"/>
        <w:adjustRightInd w:val="0"/>
        <w:ind w:firstLine="709"/>
        <w:jc w:val="both"/>
      </w:pPr>
    </w:p>
    <w:p w:rsidR="00C06F2B" w:rsidRPr="00C06F2B" w:rsidRDefault="00C06F2B" w:rsidP="00C06F2B">
      <w:pPr>
        <w:tabs>
          <w:tab w:val="left" w:pos="-142"/>
        </w:tabs>
        <w:autoSpaceDE w:val="0"/>
        <w:autoSpaceDN w:val="0"/>
        <w:adjustRightInd w:val="0"/>
        <w:ind w:firstLine="709"/>
        <w:jc w:val="both"/>
      </w:pPr>
    </w:p>
    <w:p w:rsidR="00C06F2B" w:rsidRPr="00C06F2B" w:rsidRDefault="00C06F2B" w:rsidP="00C06F2B">
      <w:pPr>
        <w:tabs>
          <w:tab w:val="left" w:pos="-142"/>
        </w:tabs>
        <w:autoSpaceDE w:val="0"/>
        <w:autoSpaceDN w:val="0"/>
        <w:adjustRightInd w:val="0"/>
        <w:ind w:firstLine="709"/>
        <w:jc w:val="both"/>
      </w:pPr>
      <w:r w:rsidRPr="00C06F2B">
        <w:t>В соответствии со статьей 179 Бюджетного кодекса Российской Федер</w:t>
      </w:r>
      <w:r w:rsidRPr="00C06F2B">
        <w:t>а</w:t>
      </w:r>
      <w:r w:rsidRPr="00C06F2B">
        <w:t>ции, руководствуясь постановлением администрации района от05.08.2013 № 1663 «О муниципальных программах Нижневартовского района»:</w:t>
      </w:r>
    </w:p>
    <w:p w:rsidR="00C06F2B" w:rsidRPr="00C06F2B" w:rsidRDefault="00C06F2B" w:rsidP="00C06F2B">
      <w:pPr>
        <w:tabs>
          <w:tab w:val="left" w:pos="-142"/>
        </w:tabs>
        <w:autoSpaceDE w:val="0"/>
        <w:autoSpaceDN w:val="0"/>
        <w:adjustRightInd w:val="0"/>
        <w:ind w:firstLine="709"/>
        <w:jc w:val="both"/>
      </w:pPr>
    </w:p>
    <w:p w:rsidR="00C06F2B" w:rsidRPr="00C06F2B" w:rsidRDefault="00C06F2B" w:rsidP="00C06F2B">
      <w:pPr>
        <w:widowControl w:val="0"/>
        <w:tabs>
          <w:tab w:val="left" w:pos="142"/>
        </w:tabs>
        <w:autoSpaceDE w:val="0"/>
        <w:autoSpaceDN w:val="0"/>
        <w:adjustRightInd w:val="0"/>
        <w:ind w:firstLine="709"/>
        <w:jc w:val="both"/>
      </w:pPr>
      <w:r w:rsidRPr="00C06F2B">
        <w:t>1. Внести изменени</w:t>
      </w:r>
      <w:r>
        <w:t>я</w:t>
      </w:r>
      <w:r w:rsidRPr="00C06F2B">
        <w:t xml:space="preserve"> в постановление администрации района от 02.12.2013 № 2542 «Об утверждении муниципальной программы «Профила</w:t>
      </w:r>
      <w:r w:rsidRPr="00C06F2B">
        <w:t>к</w:t>
      </w:r>
      <w:r w:rsidRPr="00C06F2B">
        <w:t>тика правонарушений в сфере общественного порядка вНижневартовском ра</w:t>
      </w:r>
      <w:r w:rsidRPr="00C06F2B">
        <w:t>й</w:t>
      </w:r>
      <w:r w:rsidRPr="00C06F2B">
        <w:t>оне на 2014–2018 годы»:</w:t>
      </w:r>
    </w:p>
    <w:p w:rsidR="00C06F2B" w:rsidRPr="00C06F2B" w:rsidRDefault="00C06F2B" w:rsidP="00C06F2B">
      <w:pPr>
        <w:widowControl w:val="0"/>
        <w:tabs>
          <w:tab w:val="left" w:pos="142"/>
        </w:tabs>
        <w:autoSpaceDE w:val="0"/>
        <w:autoSpaceDN w:val="0"/>
        <w:adjustRightInd w:val="0"/>
        <w:ind w:firstLine="709"/>
        <w:jc w:val="both"/>
      </w:pPr>
      <w:r>
        <w:t>1.1</w:t>
      </w:r>
      <w:r w:rsidRPr="00C06F2B">
        <w:t>. Пункт 3 постановления изложить в новой редакции:</w:t>
      </w:r>
    </w:p>
    <w:p w:rsidR="00C06F2B" w:rsidRPr="00C06F2B" w:rsidRDefault="00C06F2B" w:rsidP="00C06F2B">
      <w:pPr>
        <w:widowControl w:val="0"/>
        <w:tabs>
          <w:tab w:val="left" w:pos="142"/>
        </w:tabs>
        <w:autoSpaceDE w:val="0"/>
        <w:autoSpaceDN w:val="0"/>
        <w:adjustRightInd w:val="0"/>
        <w:ind w:firstLine="709"/>
        <w:jc w:val="both"/>
      </w:pPr>
      <w:r w:rsidRPr="00C06F2B">
        <w:t>«3. Определить общий объем финансирования муниципальной програ</w:t>
      </w:r>
      <w:r w:rsidRPr="00C06F2B">
        <w:t>м</w:t>
      </w:r>
      <w:r w:rsidRPr="00C06F2B">
        <w:t>мы за счет средств бюджета района, средств бюджетов поселений, бюджета а</w:t>
      </w:r>
      <w:r w:rsidRPr="00C06F2B">
        <w:t>в</w:t>
      </w:r>
      <w:r w:rsidRPr="00C06F2B">
        <w:t>тономного округа в сумме 47 257,5 тыс. рублей.</w:t>
      </w:r>
    </w:p>
    <w:p w:rsidR="00C06F2B" w:rsidRPr="00C06F2B" w:rsidRDefault="00C06F2B" w:rsidP="00C06F2B">
      <w:pPr>
        <w:widowControl w:val="0"/>
        <w:tabs>
          <w:tab w:val="left" w:pos="142"/>
        </w:tabs>
        <w:autoSpaceDE w:val="0"/>
        <w:autoSpaceDN w:val="0"/>
        <w:adjustRightInd w:val="0"/>
        <w:ind w:firstLine="709"/>
        <w:jc w:val="both"/>
      </w:pPr>
      <w:r w:rsidRPr="00C06F2B">
        <w:t>Объемы финансирования могут подлежать корректировке в течение ф</w:t>
      </w:r>
      <w:r w:rsidRPr="00C06F2B">
        <w:t>и</w:t>
      </w:r>
      <w:r w:rsidRPr="00C06F2B">
        <w:t>нансового года путем уточнения.».</w:t>
      </w:r>
    </w:p>
    <w:p w:rsidR="00F6200A" w:rsidRDefault="00F6200A" w:rsidP="00F6200A">
      <w:pPr>
        <w:widowControl w:val="0"/>
        <w:tabs>
          <w:tab w:val="left" w:pos="142"/>
        </w:tabs>
        <w:autoSpaceDE w:val="0"/>
        <w:autoSpaceDN w:val="0"/>
        <w:adjustRightInd w:val="0"/>
        <w:ind w:firstLine="709"/>
        <w:jc w:val="both"/>
      </w:pPr>
      <w:r>
        <w:t>1.2</w:t>
      </w:r>
      <w:r w:rsidRPr="002924E6">
        <w:t>. В приложении к по</w:t>
      </w:r>
      <w:r>
        <w:t>становлению</w:t>
      </w:r>
      <w:r w:rsidRPr="002924E6">
        <w:t xml:space="preserve">: </w:t>
      </w:r>
    </w:p>
    <w:p w:rsidR="00F6200A" w:rsidRDefault="00F6200A" w:rsidP="00F6200A">
      <w:pPr>
        <w:widowControl w:val="0"/>
        <w:tabs>
          <w:tab w:val="left" w:pos="142"/>
        </w:tabs>
        <w:autoSpaceDE w:val="0"/>
        <w:autoSpaceDN w:val="0"/>
        <w:adjustRightInd w:val="0"/>
        <w:ind w:firstLine="709"/>
        <w:jc w:val="both"/>
      </w:pPr>
      <w:r>
        <w:t>1.2</w:t>
      </w:r>
      <w:r w:rsidRPr="002924E6">
        <w:t>.1. Раздел «Финансовое обесп</w:t>
      </w:r>
      <w:r>
        <w:t xml:space="preserve">ечение муниципальной программы», </w:t>
      </w:r>
      <w:r w:rsidRPr="002924E6">
        <w:t>Паспорта муниципальной программы изложить в новой редакции:</w:t>
      </w:r>
    </w:p>
    <w:p w:rsidR="00C06F2B" w:rsidRDefault="00C06F2B" w:rsidP="00C06F2B">
      <w:pPr>
        <w:widowControl w:val="0"/>
        <w:tabs>
          <w:tab w:val="left" w:pos="142"/>
        </w:tabs>
        <w:autoSpaceDE w:val="0"/>
        <w:autoSpaceDN w:val="0"/>
        <w:adjustRightInd w:val="0"/>
        <w:ind w:firstLine="709"/>
        <w:jc w:val="both"/>
      </w:pPr>
    </w:p>
    <w:tbl>
      <w:tblPr>
        <w:tblStyle w:val="2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27"/>
      </w:tblGrid>
      <w:tr w:rsidR="00C06F2B" w:rsidRPr="00C06F2B" w:rsidTr="00C06F2B">
        <w:tc>
          <w:tcPr>
            <w:tcW w:w="4644" w:type="dxa"/>
          </w:tcPr>
          <w:p w:rsidR="00C06F2B" w:rsidRPr="00C06F2B" w:rsidRDefault="00C06F2B" w:rsidP="00C06F2B">
            <w:pPr>
              <w:widowControl w:val="0"/>
              <w:autoSpaceDE w:val="0"/>
              <w:autoSpaceDN w:val="0"/>
              <w:adjustRightInd w:val="0"/>
              <w:jc w:val="both"/>
              <w:rPr>
                <w:rFonts w:ascii="Times New Roman" w:hAnsi="Times New Roman"/>
              </w:rPr>
            </w:pPr>
            <w:r w:rsidRPr="00C06F2B">
              <w:rPr>
                <w:rFonts w:ascii="Times New Roman" w:hAnsi="Times New Roman"/>
              </w:rPr>
              <w:t>«Финансовое обеспечение муниц</w:t>
            </w:r>
            <w:r w:rsidRPr="00C06F2B">
              <w:rPr>
                <w:rFonts w:ascii="Times New Roman" w:hAnsi="Times New Roman"/>
              </w:rPr>
              <w:t>и</w:t>
            </w:r>
            <w:r w:rsidRPr="00C06F2B">
              <w:rPr>
                <w:rFonts w:ascii="Times New Roman" w:hAnsi="Times New Roman"/>
              </w:rPr>
              <w:t>пальной программы</w:t>
            </w:r>
          </w:p>
        </w:tc>
        <w:tc>
          <w:tcPr>
            <w:tcW w:w="4927" w:type="dxa"/>
          </w:tcPr>
          <w:p w:rsidR="00C06F2B" w:rsidRPr="00C06F2B" w:rsidRDefault="00C06F2B" w:rsidP="00C06F2B">
            <w:pPr>
              <w:widowControl w:val="0"/>
              <w:autoSpaceDE w:val="0"/>
              <w:autoSpaceDN w:val="0"/>
              <w:adjustRightInd w:val="0"/>
              <w:jc w:val="both"/>
              <w:rPr>
                <w:rFonts w:ascii="Times New Roman" w:hAnsi="Times New Roman"/>
              </w:rPr>
            </w:pPr>
            <w:r w:rsidRPr="00C06F2B">
              <w:rPr>
                <w:rFonts w:ascii="Times New Roman" w:hAnsi="Times New Roman"/>
              </w:rPr>
              <w:t>общий объем финансирования мер</w:t>
            </w:r>
            <w:r w:rsidRPr="00C06F2B">
              <w:rPr>
                <w:rFonts w:ascii="Times New Roman" w:hAnsi="Times New Roman"/>
              </w:rPr>
              <w:t>о</w:t>
            </w:r>
            <w:r w:rsidRPr="00C06F2B">
              <w:rPr>
                <w:rFonts w:ascii="Times New Roman" w:hAnsi="Times New Roman"/>
              </w:rPr>
              <w:t xml:space="preserve">приятий муниципальной программы составляет 47 257,5 тыс. рублей, в том числе: </w:t>
            </w:r>
          </w:p>
          <w:p w:rsidR="00C06F2B" w:rsidRPr="00C06F2B" w:rsidRDefault="00C06F2B" w:rsidP="00C06F2B">
            <w:pPr>
              <w:widowControl w:val="0"/>
              <w:tabs>
                <w:tab w:val="left" w:pos="142"/>
              </w:tabs>
              <w:autoSpaceDE w:val="0"/>
              <w:autoSpaceDN w:val="0"/>
              <w:adjustRightInd w:val="0"/>
              <w:jc w:val="both"/>
              <w:rPr>
                <w:rFonts w:ascii="Times New Roman" w:hAnsi="Times New Roman"/>
              </w:rPr>
            </w:pPr>
            <w:r w:rsidRPr="00C06F2B">
              <w:rPr>
                <w:rFonts w:ascii="Times New Roman" w:hAnsi="Times New Roman"/>
              </w:rPr>
              <w:lastRenderedPageBreak/>
              <w:t>за счет средств бюджета района – 3 953,1 тыс. рублей, бюджета автоно</w:t>
            </w:r>
            <w:r w:rsidRPr="00C06F2B">
              <w:rPr>
                <w:rFonts w:ascii="Times New Roman" w:hAnsi="Times New Roman"/>
              </w:rPr>
              <w:t>м</w:t>
            </w:r>
            <w:r w:rsidRPr="00C06F2B">
              <w:rPr>
                <w:rFonts w:ascii="Times New Roman" w:hAnsi="Times New Roman"/>
              </w:rPr>
              <w:t>ного округа – 42 710,7 тыс. рублей, бюджетов поселений – 593,7 тыс. ру</w:t>
            </w:r>
            <w:r w:rsidRPr="00C06F2B">
              <w:rPr>
                <w:rFonts w:ascii="Times New Roman" w:hAnsi="Times New Roman"/>
              </w:rPr>
              <w:t>б</w:t>
            </w:r>
            <w:r w:rsidRPr="00C06F2B">
              <w:rPr>
                <w:rFonts w:ascii="Times New Roman" w:hAnsi="Times New Roman"/>
              </w:rPr>
              <w:t>лей».</w:t>
            </w:r>
          </w:p>
          <w:p w:rsidR="00C06F2B" w:rsidRPr="00C06F2B" w:rsidRDefault="00C06F2B" w:rsidP="00C06F2B">
            <w:pPr>
              <w:widowControl w:val="0"/>
              <w:tabs>
                <w:tab w:val="left" w:pos="142"/>
              </w:tabs>
              <w:autoSpaceDE w:val="0"/>
              <w:autoSpaceDN w:val="0"/>
              <w:adjustRightInd w:val="0"/>
              <w:jc w:val="both"/>
              <w:rPr>
                <w:rFonts w:ascii="Times New Roman" w:hAnsi="Times New Roman"/>
              </w:rPr>
            </w:pPr>
          </w:p>
        </w:tc>
      </w:tr>
    </w:tbl>
    <w:p w:rsidR="00C06F2B" w:rsidRPr="00C06F2B" w:rsidRDefault="00F6200A" w:rsidP="00C06F2B">
      <w:pPr>
        <w:widowControl w:val="0"/>
        <w:tabs>
          <w:tab w:val="left" w:pos="-1985"/>
        </w:tabs>
        <w:autoSpaceDE w:val="0"/>
        <w:autoSpaceDN w:val="0"/>
        <w:adjustRightInd w:val="0"/>
        <w:ind w:firstLine="709"/>
        <w:jc w:val="both"/>
      </w:pPr>
      <w:r>
        <w:lastRenderedPageBreak/>
        <w:t>1.2</w:t>
      </w:r>
      <w:r w:rsidR="00C06F2B" w:rsidRPr="00C06F2B">
        <w:t>.</w:t>
      </w:r>
      <w:r>
        <w:t>2.</w:t>
      </w:r>
      <w:r w:rsidR="00C06F2B" w:rsidRPr="00C06F2B">
        <w:t xml:space="preserve"> В Перечне программных мероприятий (приложение к муниципал</w:t>
      </w:r>
      <w:r w:rsidR="00C06F2B" w:rsidRPr="00C06F2B">
        <w:t>ь</w:t>
      </w:r>
      <w:r w:rsidR="00C06F2B" w:rsidRPr="00C06F2B">
        <w:t>ной программе) финансирование по мероприятию 1.2.1., общий объем фина</w:t>
      </w:r>
      <w:r w:rsidR="00C06F2B" w:rsidRPr="00C06F2B">
        <w:t>н</w:t>
      </w:r>
      <w:r w:rsidR="00C06F2B" w:rsidRPr="00C06F2B">
        <w:t>сирования и финансирование по соисполнителю 1 изложить в новой редакции:</w:t>
      </w:r>
    </w:p>
    <w:p w:rsidR="00C06F2B" w:rsidRPr="00C06F2B" w:rsidRDefault="00F6200A" w:rsidP="00F6200A">
      <w:pPr>
        <w:widowControl w:val="0"/>
        <w:tabs>
          <w:tab w:val="left" w:pos="-1985"/>
        </w:tabs>
        <w:autoSpaceDE w:val="0"/>
        <w:autoSpaceDN w:val="0"/>
        <w:adjustRightInd w:val="0"/>
        <w:jc w:val="both"/>
      </w:pPr>
      <w:r>
        <w:t>«</w:t>
      </w:r>
    </w:p>
    <w:tbl>
      <w:tblPr>
        <w:tblW w:w="49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992"/>
        <w:gridCol w:w="1134"/>
        <w:gridCol w:w="1134"/>
        <w:gridCol w:w="442"/>
        <w:gridCol w:w="1312"/>
        <w:gridCol w:w="731"/>
        <w:gridCol w:w="1314"/>
        <w:gridCol w:w="584"/>
        <w:gridCol w:w="584"/>
        <w:gridCol w:w="583"/>
      </w:tblGrid>
      <w:tr w:rsidR="00C06F2B" w:rsidRPr="00F6200A" w:rsidTr="00F6200A">
        <w:tc>
          <w:tcPr>
            <w:tcW w:w="993" w:type="dxa"/>
            <w:vMerge w:val="restart"/>
            <w:tcBorders>
              <w:top w:val="single" w:sz="4" w:space="0" w:color="auto"/>
              <w:left w:val="single" w:sz="4" w:space="0" w:color="auto"/>
              <w:right w:val="single" w:sz="4" w:space="0" w:color="auto"/>
            </w:tcBorders>
            <w:shd w:val="clear" w:color="auto" w:fill="auto"/>
          </w:tcPr>
          <w:p w:rsidR="00C06F2B" w:rsidRPr="00F6200A" w:rsidRDefault="00C06F2B" w:rsidP="00C06F2B">
            <w:pPr>
              <w:jc w:val="center"/>
              <w:rPr>
                <w:sz w:val="24"/>
                <w:szCs w:val="24"/>
              </w:rPr>
            </w:pPr>
            <w:r w:rsidRPr="00F6200A">
              <w:rPr>
                <w:sz w:val="24"/>
                <w:szCs w:val="24"/>
              </w:rPr>
              <w:t>1.2.1</w:t>
            </w:r>
            <w:r w:rsidR="00F6200A">
              <w:rPr>
                <w:sz w:val="24"/>
                <w:szCs w:val="24"/>
              </w:rPr>
              <w:t>.</w:t>
            </w:r>
          </w:p>
        </w:tc>
        <w:tc>
          <w:tcPr>
            <w:tcW w:w="992" w:type="dxa"/>
            <w:vMerge w:val="restart"/>
            <w:tcBorders>
              <w:top w:val="single" w:sz="4" w:space="0" w:color="auto"/>
              <w:left w:val="single" w:sz="4" w:space="0" w:color="auto"/>
              <w:right w:val="single" w:sz="4" w:space="0" w:color="auto"/>
            </w:tcBorders>
            <w:shd w:val="clear" w:color="auto" w:fill="auto"/>
          </w:tcPr>
          <w:p w:rsidR="00C06F2B" w:rsidRPr="00F6200A" w:rsidRDefault="00C06F2B" w:rsidP="00C06F2B">
            <w:pPr>
              <w:jc w:val="both"/>
              <w:rPr>
                <w:sz w:val="24"/>
                <w:szCs w:val="24"/>
              </w:rPr>
            </w:pPr>
            <w:r w:rsidRPr="00F6200A">
              <w:rPr>
                <w:sz w:val="24"/>
                <w:szCs w:val="24"/>
              </w:rPr>
              <w:t>Стро</w:t>
            </w:r>
            <w:r w:rsidRPr="00F6200A">
              <w:rPr>
                <w:sz w:val="24"/>
                <w:szCs w:val="24"/>
              </w:rPr>
              <w:t>и</w:t>
            </w:r>
            <w:r w:rsidRPr="00F6200A">
              <w:rPr>
                <w:sz w:val="24"/>
                <w:szCs w:val="24"/>
              </w:rPr>
              <w:t>тельс</w:t>
            </w:r>
            <w:r w:rsidRPr="00F6200A">
              <w:rPr>
                <w:sz w:val="24"/>
                <w:szCs w:val="24"/>
              </w:rPr>
              <w:t>т</w:t>
            </w:r>
            <w:r w:rsidRPr="00F6200A">
              <w:rPr>
                <w:sz w:val="24"/>
                <w:szCs w:val="24"/>
              </w:rPr>
              <w:t>во в сел</w:t>
            </w:r>
            <w:r w:rsidRPr="00F6200A">
              <w:rPr>
                <w:sz w:val="24"/>
                <w:szCs w:val="24"/>
              </w:rPr>
              <w:t>ь</w:t>
            </w:r>
            <w:r w:rsidRPr="00F6200A">
              <w:rPr>
                <w:sz w:val="24"/>
                <w:szCs w:val="24"/>
              </w:rPr>
              <w:t>ских нас</w:t>
            </w:r>
            <w:r w:rsidRPr="00F6200A">
              <w:rPr>
                <w:sz w:val="24"/>
                <w:szCs w:val="24"/>
              </w:rPr>
              <w:t>е</w:t>
            </w:r>
            <w:r w:rsidRPr="00F6200A">
              <w:rPr>
                <w:sz w:val="24"/>
                <w:szCs w:val="24"/>
              </w:rPr>
              <w:t>ленных пун</w:t>
            </w:r>
            <w:r w:rsidRPr="00F6200A">
              <w:rPr>
                <w:sz w:val="24"/>
                <w:szCs w:val="24"/>
              </w:rPr>
              <w:t>к</w:t>
            </w:r>
            <w:r w:rsidRPr="00F6200A">
              <w:rPr>
                <w:sz w:val="24"/>
                <w:szCs w:val="24"/>
              </w:rPr>
              <w:t>тах о</w:t>
            </w:r>
            <w:r w:rsidRPr="00F6200A">
              <w:rPr>
                <w:sz w:val="24"/>
                <w:szCs w:val="24"/>
              </w:rPr>
              <w:t>д</w:t>
            </w:r>
            <w:r w:rsidRPr="00F6200A">
              <w:rPr>
                <w:sz w:val="24"/>
                <w:szCs w:val="24"/>
              </w:rPr>
              <w:t>н</w:t>
            </w:r>
            <w:r w:rsidRPr="00F6200A">
              <w:rPr>
                <w:sz w:val="24"/>
                <w:szCs w:val="24"/>
              </w:rPr>
              <w:t>о</w:t>
            </w:r>
            <w:r w:rsidRPr="00F6200A">
              <w:rPr>
                <w:sz w:val="24"/>
                <w:szCs w:val="24"/>
              </w:rPr>
              <w:t>эта</w:t>
            </w:r>
            <w:r w:rsidRPr="00F6200A">
              <w:rPr>
                <w:sz w:val="24"/>
                <w:szCs w:val="24"/>
              </w:rPr>
              <w:t>ж</w:t>
            </w:r>
            <w:r w:rsidRPr="00F6200A">
              <w:rPr>
                <w:sz w:val="24"/>
                <w:szCs w:val="24"/>
              </w:rPr>
              <w:t>ных стро</w:t>
            </w:r>
            <w:r w:rsidRPr="00F6200A">
              <w:rPr>
                <w:sz w:val="24"/>
                <w:szCs w:val="24"/>
              </w:rPr>
              <w:t>е</w:t>
            </w:r>
            <w:r w:rsidRPr="00F6200A">
              <w:rPr>
                <w:sz w:val="24"/>
                <w:szCs w:val="24"/>
              </w:rPr>
              <w:t>ний для разм</w:t>
            </w:r>
            <w:r w:rsidRPr="00F6200A">
              <w:rPr>
                <w:sz w:val="24"/>
                <w:szCs w:val="24"/>
              </w:rPr>
              <w:t>е</w:t>
            </w:r>
            <w:r w:rsidRPr="00F6200A">
              <w:rPr>
                <w:sz w:val="24"/>
                <w:szCs w:val="24"/>
              </w:rPr>
              <w:t>щения учас</w:t>
            </w:r>
            <w:r w:rsidRPr="00F6200A">
              <w:rPr>
                <w:sz w:val="24"/>
                <w:szCs w:val="24"/>
              </w:rPr>
              <w:t>т</w:t>
            </w:r>
            <w:r w:rsidRPr="00F6200A">
              <w:rPr>
                <w:sz w:val="24"/>
                <w:szCs w:val="24"/>
              </w:rPr>
              <w:t>ковых пун</w:t>
            </w:r>
            <w:r w:rsidRPr="00F6200A">
              <w:rPr>
                <w:sz w:val="24"/>
                <w:szCs w:val="24"/>
              </w:rPr>
              <w:t>к</w:t>
            </w:r>
            <w:r w:rsidRPr="00F6200A">
              <w:rPr>
                <w:sz w:val="24"/>
                <w:szCs w:val="24"/>
              </w:rPr>
              <w:t>тов п</w:t>
            </w:r>
            <w:r w:rsidRPr="00F6200A">
              <w:rPr>
                <w:sz w:val="24"/>
                <w:szCs w:val="24"/>
              </w:rPr>
              <w:t>о</w:t>
            </w:r>
            <w:r w:rsidRPr="00F6200A">
              <w:rPr>
                <w:sz w:val="24"/>
                <w:szCs w:val="24"/>
              </w:rPr>
              <w:t>лиции, пред</w:t>
            </w:r>
            <w:r w:rsidRPr="00F6200A">
              <w:rPr>
                <w:sz w:val="24"/>
                <w:szCs w:val="24"/>
              </w:rPr>
              <w:t>у</w:t>
            </w:r>
            <w:r w:rsidRPr="00F6200A">
              <w:rPr>
                <w:sz w:val="24"/>
                <w:szCs w:val="24"/>
              </w:rPr>
              <w:t>сма</w:t>
            </w:r>
            <w:r w:rsidRPr="00F6200A">
              <w:rPr>
                <w:sz w:val="24"/>
                <w:szCs w:val="24"/>
              </w:rPr>
              <w:t>т</w:t>
            </w:r>
            <w:r w:rsidRPr="00F6200A">
              <w:rPr>
                <w:sz w:val="24"/>
                <w:szCs w:val="24"/>
              </w:rPr>
              <w:t>р</w:t>
            </w:r>
            <w:r w:rsidRPr="00F6200A">
              <w:rPr>
                <w:sz w:val="24"/>
                <w:szCs w:val="24"/>
              </w:rPr>
              <w:t>и</w:t>
            </w:r>
            <w:r w:rsidRPr="00F6200A">
              <w:rPr>
                <w:sz w:val="24"/>
                <w:szCs w:val="24"/>
              </w:rPr>
              <w:t>ва</w:t>
            </w:r>
            <w:r w:rsidRPr="00F6200A">
              <w:rPr>
                <w:sz w:val="24"/>
                <w:szCs w:val="24"/>
              </w:rPr>
              <w:t>ю</w:t>
            </w:r>
            <w:r w:rsidRPr="00F6200A">
              <w:rPr>
                <w:sz w:val="24"/>
                <w:szCs w:val="24"/>
              </w:rPr>
              <w:t>щих сл</w:t>
            </w:r>
            <w:r w:rsidRPr="00F6200A">
              <w:rPr>
                <w:sz w:val="24"/>
                <w:szCs w:val="24"/>
              </w:rPr>
              <w:t>у</w:t>
            </w:r>
            <w:r w:rsidRPr="00F6200A">
              <w:rPr>
                <w:sz w:val="24"/>
                <w:szCs w:val="24"/>
              </w:rPr>
              <w:t>же</w:t>
            </w:r>
            <w:r w:rsidRPr="00F6200A">
              <w:rPr>
                <w:sz w:val="24"/>
                <w:szCs w:val="24"/>
              </w:rPr>
              <w:t>б</w:t>
            </w:r>
            <w:r w:rsidRPr="00F6200A">
              <w:rPr>
                <w:sz w:val="24"/>
                <w:szCs w:val="24"/>
              </w:rPr>
              <w:t>ные жилые пом</w:t>
            </w:r>
            <w:r w:rsidRPr="00F6200A">
              <w:rPr>
                <w:sz w:val="24"/>
                <w:szCs w:val="24"/>
              </w:rPr>
              <w:t>е</w:t>
            </w:r>
            <w:r w:rsidRPr="00F6200A">
              <w:rPr>
                <w:sz w:val="24"/>
                <w:szCs w:val="24"/>
              </w:rPr>
              <w:t>щения для учас</w:t>
            </w:r>
            <w:r w:rsidRPr="00F6200A">
              <w:rPr>
                <w:sz w:val="24"/>
                <w:szCs w:val="24"/>
              </w:rPr>
              <w:t>т</w:t>
            </w:r>
            <w:r w:rsidRPr="00F6200A">
              <w:rPr>
                <w:sz w:val="24"/>
                <w:szCs w:val="24"/>
              </w:rPr>
              <w:t>ковых упо</w:t>
            </w:r>
            <w:r w:rsidRPr="00F6200A">
              <w:rPr>
                <w:sz w:val="24"/>
                <w:szCs w:val="24"/>
              </w:rPr>
              <w:t>л</w:t>
            </w:r>
            <w:r w:rsidRPr="00F6200A">
              <w:rPr>
                <w:sz w:val="24"/>
                <w:szCs w:val="24"/>
              </w:rPr>
              <w:t>ном</w:t>
            </w:r>
            <w:r w:rsidRPr="00F6200A">
              <w:rPr>
                <w:sz w:val="24"/>
                <w:szCs w:val="24"/>
              </w:rPr>
              <w:t>о</w:t>
            </w:r>
            <w:r w:rsidRPr="00F6200A">
              <w:rPr>
                <w:sz w:val="24"/>
                <w:szCs w:val="24"/>
              </w:rPr>
              <w:t>ченных пол</w:t>
            </w:r>
            <w:r w:rsidRPr="00F6200A">
              <w:rPr>
                <w:sz w:val="24"/>
                <w:szCs w:val="24"/>
              </w:rPr>
              <w:t>и</w:t>
            </w:r>
            <w:r w:rsidRPr="00F6200A">
              <w:rPr>
                <w:sz w:val="24"/>
                <w:szCs w:val="24"/>
              </w:rPr>
              <w:t xml:space="preserve">ции, в </w:t>
            </w:r>
            <w:r w:rsidRPr="00F6200A">
              <w:rPr>
                <w:sz w:val="24"/>
                <w:szCs w:val="24"/>
              </w:rPr>
              <w:lastRenderedPageBreak/>
              <w:t>том числе:</w:t>
            </w:r>
          </w:p>
        </w:tc>
        <w:tc>
          <w:tcPr>
            <w:tcW w:w="1134" w:type="dxa"/>
            <w:vMerge w:val="restart"/>
            <w:tcBorders>
              <w:top w:val="single" w:sz="4" w:space="0" w:color="auto"/>
              <w:left w:val="single" w:sz="4" w:space="0" w:color="auto"/>
              <w:right w:val="single" w:sz="4" w:space="0" w:color="auto"/>
            </w:tcBorders>
            <w:shd w:val="clear" w:color="auto" w:fill="auto"/>
          </w:tcPr>
          <w:p w:rsidR="00C06F2B" w:rsidRPr="00F6200A" w:rsidRDefault="00C06F2B" w:rsidP="00C06F2B">
            <w:pPr>
              <w:jc w:val="both"/>
              <w:rPr>
                <w:sz w:val="24"/>
                <w:szCs w:val="24"/>
              </w:rPr>
            </w:pPr>
            <w:r w:rsidRPr="00F6200A">
              <w:rPr>
                <w:sz w:val="24"/>
                <w:szCs w:val="24"/>
              </w:rPr>
              <w:lastRenderedPageBreak/>
              <w:t>муниц</w:t>
            </w:r>
            <w:r w:rsidRPr="00F6200A">
              <w:rPr>
                <w:sz w:val="24"/>
                <w:szCs w:val="24"/>
              </w:rPr>
              <w:t>и</w:t>
            </w:r>
            <w:r w:rsidRPr="00F6200A">
              <w:rPr>
                <w:sz w:val="24"/>
                <w:szCs w:val="24"/>
              </w:rPr>
              <w:t>пальное казенное учре</w:t>
            </w:r>
            <w:r w:rsidRPr="00F6200A">
              <w:rPr>
                <w:sz w:val="24"/>
                <w:szCs w:val="24"/>
              </w:rPr>
              <w:t>ж</w:t>
            </w:r>
            <w:r w:rsidRPr="00F6200A">
              <w:rPr>
                <w:sz w:val="24"/>
                <w:szCs w:val="24"/>
              </w:rPr>
              <w:t>дение «Упра</w:t>
            </w:r>
            <w:r w:rsidRPr="00F6200A">
              <w:rPr>
                <w:sz w:val="24"/>
                <w:szCs w:val="24"/>
              </w:rPr>
              <w:t>в</w:t>
            </w:r>
            <w:r w:rsidRPr="00F6200A">
              <w:rPr>
                <w:sz w:val="24"/>
                <w:szCs w:val="24"/>
              </w:rPr>
              <w:t>ление кап</w:t>
            </w:r>
            <w:r w:rsidRPr="00F6200A">
              <w:rPr>
                <w:sz w:val="24"/>
                <w:szCs w:val="24"/>
              </w:rPr>
              <w:t>и</w:t>
            </w:r>
            <w:r w:rsidRPr="00F6200A">
              <w:rPr>
                <w:sz w:val="24"/>
                <w:szCs w:val="24"/>
              </w:rPr>
              <w:t>тального стро</w:t>
            </w:r>
            <w:r w:rsidRPr="00F6200A">
              <w:rPr>
                <w:sz w:val="24"/>
                <w:szCs w:val="24"/>
              </w:rPr>
              <w:t>и</w:t>
            </w:r>
            <w:r w:rsidRPr="00F6200A">
              <w:rPr>
                <w:sz w:val="24"/>
                <w:szCs w:val="24"/>
              </w:rPr>
              <w:t>тельства по з</w:t>
            </w:r>
            <w:r w:rsidRPr="00F6200A">
              <w:rPr>
                <w:sz w:val="24"/>
                <w:szCs w:val="24"/>
              </w:rPr>
              <w:t>а</w:t>
            </w:r>
            <w:r w:rsidRPr="00F6200A">
              <w:rPr>
                <w:sz w:val="24"/>
                <w:szCs w:val="24"/>
              </w:rPr>
              <w:t>стройке Нижн</w:t>
            </w:r>
            <w:r w:rsidRPr="00F6200A">
              <w:rPr>
                <w:sz w:val="24"/>
                <w:szCs w:val="24"/>
              </w:rPr>
              <w:t>е</w:t>
            </w:r>
            <w:r w:rsidRPr="00F6200A">
              <w:rPr>
                <w:sz w:val="24"/>
                <w:szCs w:val="24"/>
              </w:rPr>
              <w:t>варто</w:t>
            </w:r>
            <w:r w:rsidRPr="00F6200A">
              <w:rPr>
                <w:sz w:val="24"/>
                <w:szCs w:val="24"/>
              </w:rPr>
              <w:t>в</w:t>
            </w:r>
            <w:r w:rsidRPr="00F6200A">
              <w:rPr>
                <w:sz w:val="24"/>
                <w:szCs w:val="24"/>
              </w:rPr>
              <w:t xml:space="preserve">ского района»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6F2B" w:rsidRPr="00F6200A" w:rsidRDefault="00F6200A" w:rsidP="00C06F2B">
            <w:pPr>
              <w:jc w:val="both"/>
              <w:rPr>
                <w:sz w:val="24"/>
                <w:szCs w:val="24"/>
              </w:rPr>
            </w:pPr>
            <w:r>
              <w:rPr>
                <w:sz w:val="24"/>
                <w:szCs w:val="24"/>
              </w:rPr>
              <w:t>в</w:t>
            </w:r>
            <w:r w:rsidR="00C06F2B" w:rsidRPr="00F6200A">
              <w:rPr>
                <w:sz w:val="24"/>
                <w:szCs w:val="24"/>
              </w:rPr>
              <w:t>сего</w:t>
            </w:r>
          </w:p>
        </w:tc>
        <w:tc>
          <w:tcPr>
            <w:tcW w:w="442" w:type="dxa"/>
            <w:vMerge w:val="restart"/>
            <w:tcBorders>
              <w:left w:val="single" w:sz="4" w:space="0" w:color="auto"/>
            </w:tcBorders>
            <w:shd w:val="clear" w:color="auto" w:fill="auto"/>
            <w:noWrap/>
            <w:vAlign w:val="center"/>
          </w:tcPr>
          <w:p w:rsidR="00C06F2B" w:rsidRPr="00F6200A" w:rsidRDefault="00C06F2B" w:rsidP="00C06F2B">
            <w:pPr>
              <w:jc w:val="center"/>
              <w:rPr>
                <w:sz w:val="24"/>
                <w:szCs w:val="24"/>
              </w:rPr>
            </w:pPr>
            <w:r w:rsidRPr="00F6200A">
              <w:rPr>
                <w:sz w:val="24"/>
                <w:szCs w:val="24"/>
              </w:rPr>
              <w:t>х</w:t>
            </w: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22 518,5</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22 518,5</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6F2B" w:rsidRPr="00F6200A" w:rsidRDefault="00C06F2B" w:rsidP="00C06F2B">
            <w:pPr>
              <w:jc w:val="both"/>
              <w:rPr>
                <w:sz w:val="24"/>
                <w:szCs w:val="24"/>
              </w:rPr>
            </w:pPr>
            <w:r w:rsidRPr="00F6200A">
              <w:rPr>
                <w:sz w:val="24"/>
                <w:szCs w:val="24"/>
              </w:rPr>
              <w:t>фед</w:t>
            </w:r>
            <w:r w:rsidRPr="00F6200A">
              <w:rPr>
                <w:sz w:val="24"/>
                <w:szCs w:val="24"/>
              </w:rPr>
              <w:t>е</w:t>
            </w:r>
            <w:r w:rsidRPr="00F6200A">
              <w:rPr>
                <w:sz w:val="24"/>
                <w:szCs w:val="24"/>
              </w:rPr>
              <w:t>ральный бюджет</w:t>
            </w:r>
          </w:p>
        </w:tc>
        <w:tc>
          <w:tcPr>
            <w:tcW w:w="442" w:type="dxa"/>
            <w:vMerge/>
            <w:tcBorders>
              <w:left w:val="single" w:sz="4" w:space="0" w:color="auto"/>
            </w:tcBorders>
            <w:shd w:val="clear" w:color="auto" w:fill="auto"/>
            <w:noWrap/>
            <w:vAlign w:val="center"/>
          </w:tcPr>
          <w:p w:rsidR="00C06F2B" w:rsidRPr="00F6200A" w:rsidRDefault="00C06F2B" w:rsidP="00C06F2B">
            <w:pPr>
              <w:jc w:val="cente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6F2B" w:rsidRPr="00F6200A" w:rsidRDefault="00C06F2B" w:rsidP="00C06F2B">
            <w:pPr>
              <w:jc w:val="both"/>
              <w:rPr>
                <w:sz w:val="24"/>
                <w:szCs w:val="24"/>
              </w:rPr>
            </w:pPr>
            <w:r w:rsidRPr="00F6200A">
              <w:rPr>
                <w:sz w:val="24"/>
                <w:szCs w:val="24"/>
              </w:rPr>
              <w:t>бюджет авт</w:t>
            </w:r>
            <w:r w:rsidRPr="00F6200A">
              <w:rPr>
                <w:sz w:val="24"/>
                <w:szCs w:val="24"/>
              </w:rPr>
              <w:t>о</w:t>
            </w:r>
            <w:r w:rsidRPr="00F6200A">
              <w:rPr>
                <w:sz w:val="24"/>
                <w:szCs w:val="24"/>
              </w:rPr>
              <w:t>номного округа</w:t>
            </w:r>
          </w:p>
        </w:tc>
        <w:tc>
          <w:tcPr>
            <w:tcW w:w="442" w:type="dxa"/>
            <w:vMerge/>
            <w:tcBorders>
              <w:left w:val="single" w:sz="4" w:space="0" w:color="auto"/>
            </w:tcBorders>
            <w:shd w:val="clear" w:color="auto" w:fill="auto"/>
            <w:noWrap/>
            <w:vAlign w:val="center"/>
          </w:tcPr>
          <w:p w:rsidR="00C06F2B" w:rsidRPr="00F6200A" w:rsidRDefault="00C06F2B" w:rsidP="00C06F2B">
            <w:pPr>
              <w:jc w:val="cente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21 379,0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21 379,0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6F2B" w:rsidRPr="00F6200A" w:rsidRDefault="00C06F2B" w:rsidP="00C06F2B">
            <w:pPr>
              <w:jc w:val="both"/>
              <w:rPr>
                <w:sz w:val="24"/>
                <w:szCs w:val="24"/>
              </w:rPr>
            </w:pPr>
            <w:r w:rsidRPr="00F6200A">
              <w:rPr>
                <w:sz w:val="24"/>
                <w:szCs w:val="24"/>
              </w:rPr>
              <w:t>бюджет района</w:t>
            </w:r>
          </w:p>
        </w:tc>
        <w:tc>
          <w:tcPr>
            <w:tcW w:w="442" w:type="dxa"/>
            <w:vMerge/>
            <w:tcBorders>
              <w:left w:val="single" w:sz="4" w:space="0" w:color="auto"/>
            </w:tcBorders>
            <w:shd w:val="clear" w:color="auto" w:fill="auto"/>
            <w:noWrap/>
            <w:vAlign w:val="center"/>
          </w:tcPr>
          <w:p w:rsidR="00C06F2B" w:rsidRPr="00F6200A" w:rsidRDefault="00C06F2B" w:rsidP="00C06F2B">
            <w:pPr>
              <w:jc w:val="cente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1 139,5</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1 139,5</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6F2B" w:rsidRPr="00F6200A" w:rsidRDefault="00C06F2B" w:rsidP="00C06F2B">
            <w:pPr>
              <w:jc w:val="both"/>
              <w:rPr>
                <w:sz w:val="24"/>
                <w:szCs w:val="24"/>
              </w:rPr>
            </w:pPr>
            <w:r w:rsidRPr="00F6200A">
              <w:rPr>
                <w:sz w:val="24"/>
                <w:szCs w:val="24"/>
              </w:rPr>
              <w:t>в том числе безво</w:t>
            </w:r>
            <w:r w:rsidRPr="00F6200A">
              <w:rPr>
                <w:sz w:val="24"/>
                <w:szCs w:val="24"/>
              </w:rPr>
              <w:t>з</w:t>
            </w:r>
            <w:r w:rsidRPr="00F6200A">
              <w:rPr>
                <w:sz w:val="24"/>
                <w:szCs w:val="24"/>
              </w:rPr>
              <w:t>мездные посту</w:t>
            </w:r>
            <w:r w:rsidRPr="00F6200A">
              <w:rPr>
                <w:sz w:val="24"/>
                <w:szCs w:val="24"/>
              </w:rPr>
              <w:t>п</w:t>
            </w:r>
            <w:r w:rsidRPr="00F6200A">
              <w:rPr>
                <w:sz w:val="24"/>
                <w:szCs w:val="24"/>
              </w:rPr>
              <w:t>ления физич</w:t>
            </w:r>
            <w:r w:rsidRPr="00F6200A">
              <w:rPr>
                <w:sz w:val="24"/>
                <w:szCs w:val="24"/>
              </w:rPr>
              <w:t>е</w:t>
            </w:r>
            <w:r w:rsidRPr="00F6200A">
              <w:rPr>
                <w:sz w:val="24"/>
                <w:szCs w:val="24"/>
              </w:rPr>
              <w:t>ских и юрид</w:t>
            </w:r>
            <w:r w:rsidRPr="00F6200A">
              <w:rPr>
                <w:sz w:val="24"/>
                <w:szCs w:val="24"/>
              </w:rPr>
              <w:t>и</w:t>
            </w:r>
            <w:r w:rsidRPr="00F6200A">
              <w:rPr>
                <w:sz w:val="24"/>
                <w:szCs w:val="24"/>
              </w:rPr>
              <w:t>ческих лиц</w:t>
            </w:r>
          </w:p>
        </w:tc>
        <w:tc>
          <w:tcPr>
            <w:tcW w:w="442" w:type="dxa"/>
            <w:vMerge/>
            <w:tcBorders>
              <w:left w:val="single" w:sz="4" w:space="0" w:color="auto"/>
            </w:tcBorders>
            <w:shd w:val="clear" w:color="auto" w:fill="auto"/>
            <w:noWrap/>
            <w:vAlign w:val="center"/>
          </w:tcPr>
          <w:p w:rsidR="00C06F2B" w:rsidRPr="00F6200A" w:rsidRDefault="00C06F2B" w:rsidP="00C06F2B">
            <w:pPr>
              <w:jc w:val="cente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6F2B" w:rsidRPr="00F6200A" w:rsidRDefault="00C06F2B" w:rsidP="00C06F2B">
            <w:pPr>
              <w:jc w:val="both"/>
              <w:rPr>
                <w:sz w:val="24"/>
                <w:szCs w:val="24"/>
              </w:rPr>
            </w:pPr>
            <w:r w:rsidRPr="00F6200A">
              <w:rPr>
                <w:sz w:val="24"/>
                <w:szCs w:val="24"/>
              </w:rPr>
              <w:t>бюджет посел</w:t>
            </w:r>
            <w:r w:rsidRPr="00F6200A">
              <w:rPr>
                <w:sz w:val="24"/>
                <w:szCs w:val="24"/>
              </w:rPr>
              <w:t>е</w:t>
            </w:r>
            <w:r w:rsidRPr="00F6200A">
              <w:rPr>
                <w:sz w:val="24"/>
                <w:szCs w:val="24"/>
              </w:rPr>
              <w:t>ний</w:t>
            </w:r>
          </w:p>
        </w:tc>
        <w:tc>
          <w:tcPr>
            <w:tcW w:w="442" w:type="dxa"/>
            <w:vMerge/>
            <w:tcBorders>
              <w:left w:val="single" w:sz="4" w:space="0" w:color="auto"/>
            </w:tcBorders>
            <w:shd w:val="clear" w:color="auto" w:fill="auto"/>
            <w:noWrap/>
            <w:vAlign w:val="center"/>
          </w:tcPr>
          <w:p w:rsidR="00C06F2B" w:rsidRPr="00F6200A" w:rsidRDefault="00C06F2B" w:rsidP="00C06F2B">
            <w:pPr>
              <w:jc w:val="cente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303"/>
        </w:trPr>
        <w:tc>
          <w:tcPr>
            <w:tcW w:w="993" w:type="dxa"/>
            <w:vMerge/>
            <w:tcBorders>
              <w:left w:val="single" w:sz="4" w:space="0" w:color="auto"/>
              <w:bottom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bottom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06F2B" w:rsidRPr="00F6200A" w:rsidRDefault="00C06F2B" w:rsidP="00C06F2B">
            <w:pPr>
              <w:jc w:val="both"/>
              <w:rPr>
                <w:sz w:val="24"/>
                <w:szCs w:val="24"/>
              </w:rPr>
            </w:pPr>
            <w:r w:rsidRPr="00F6200A">
              <w:rPr>
                <w:sz w:val="24"/>
                <w:szCs w:val="24"/>
              </w:rPr>
              <w:t>иные вн</w:t>
            </w:r>
            <w:r w:rsidRPr="00F6200A">
              <w:rPr>
                <w:sz w:val="24"/>
                <w:szCs w:val="24"/>
              </w:rPr>
              <w:t>е</w:t>
            </w:r>
            <w:r w:rsidRPr="00F6200A">
              <w:rPr>
                <w:sz w:val="24"/>
                <w:szCs w:val="24"/>
              </w:rPr>
              <w:t>бю</w:t>
            </w:r>
            <w:r w:rsidRPr="00F6200A">
              <w:rPr>
                <w:sz w:val="24"/>
                <w:szCs w:val="24"/>
              </w:rPr>
              <w:t>д</w:t>
            </w:r>
            <w:r w:rsidRPr="00F6200A">
              <w:rPr>
                <w:sz w:val="24"/>
                <w:szCs w:val="24"/>
              </w:rPr>
              <w:t>жетные исто</w:t>
            </w:r>
            <w:r w:rsidRPr="00F6200A">
              <w:rPr>
                <w:sz w:val="24"/>
                <w:szCs w:val="24"/>
              </w:rPr>
              <w:t>ч</w:t>
            </w:r>
            <w:r w:rsidRPr="00F6200A">
              <w:rPr>
                <w:sz w:val="24"/>
                <w:szCs w:val="24"/>
              </w:rPr>
              <w:t>ники</w:t>
            </w:r>
          </w:p>
        </w:tc>
        <w:tc>
          <w:tcPr>
            <w:tcW w:w="442" w:type="dxa"/>
            <w:vMerge/>
            <w:tcBorders>
              <w:left w:val="single" w:sz="4" w:space="0" w:color="auto"/>
            </w:tcBorders>
            <w:shd w:val="clear" w:color="auto" w:fill="auto"/>
            <w:noWrap/>
            <w:vAlign w:val="center"/>
          </w:tcPr>
          <w:p w:rsidR="00C06F2B" w:rsidRPr="00F6200A" w:rsidRDefault="00C06F2B" w:rsidP="00C06F2B">
            <w:pPr>
              <w:jc w:val="cente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221"/>
        </w:trPr>
        <w:tc>
          <w:tcPr>
            <w:tcW w:w="993" w:type="dxa"/>
            <w:vMerge w:val="restart"/>
            <w:tcBorders>
              <w:top w:val="single" w:sz="4" w:space="0" w:color="auto"/>
              <w:left w:val="single" w:sz="4" w:space="0" w:color="auto"/>
              <w:right w:val="single" w:sz="4" w:space="0" w:color="auto"/>
            </w:tcBorders>
            <w:shd w:val="clear" w:color="auto" w:fill="auto"/>
          </w:tcPr>
          <w:p w:rsidR="00C06F2B" w:rsidRPr="00F6200A" w:rsidRDefault="00C06F2B" w:rsidP="00C06F2B">
            <w:pPr>
              <w:jc w:val="center"/>
              <w:rPr>
                <w:sz w:val="24"/>
                <w:szCs w:val="24"/>
              </w:rPr>
            </w:pPr>
            <w:r w:rsidRPr="00F6200A">
              <w:rPr>
                <w:sz w:val="24"/>
                <w:szCs w:val="24"/>
              </w:rPr>
              <w:lastRenderedPageBreak/>
              <w:t>1.2.1.1</w:t>
            </w:r>
            <w:r w:rsidR="00F6200A">
              <w:rPr>
                <w:sz w:val="24"/>
                <w:szCs w:val="24"/>
              </w:rPr>
              <w:t>.</w:t>
            </w:r>
          </w:p>
        </w:tc>
        <w:tc>
          <w:tcPr>
            <w:tcW w:w="992" w:type="dxa"/>
            <w:vMerge w:val="restart"/>
            <w:tcBorders>
              <w:top w:val="single" w:sz="4" w:space="0" w:color="auto"/>
              <w:left w:val="single" w:sz="4" w:space="0" w:color="auto"/>
              <w:right w:val="single" w:sz="4" w:space="0" w:color="auto"/>
            </w:tcBorders>
            <w:shd w:val="clear" w:color="auto" w:fill="auto"/>
          </w:tcPr>
          <w:p w:rsidR="00C06F2B" w:rsidRPr="00F6200A" w:rsidRDefault="00F6200A" w:rsidP="00C06F2B">
            <w:pPr>
              <w:jc w:val="both"/>
              <w:rPr>
                <w:sz w:val="24"/>
                <w:szCs w:val="24"/>
              </w:rPr>
            </w:pPr>
            <w:r>
              <w:rPr>
                <w:sz w:val="24"/>
                <w:szCs w:val="24"/>
              </w:rPr>
              <w:t>П</w:t>
            </w:r>
            <w:r w:rsidR="00C06F2B" w:rsidRPr="00F6200A">
              <w:rPr>
                <w:sz w:val="24"/>
                <w:szCs w:val="24"/>
              </w:rPr>
              <w:t>. Зайц</w:t>
            </w:r>
            <w:r w:rsidR="00C06F2B" w:rsidRPr="00F6200A">
              <w:rPr>
                <w:sz w:val="24"/>
                <w:szCs w:val="24"/>
              </w:rPr>
              <w:t>е</w:t>
            </w:r>
            <w:r w:rsidR="00C06F2B" w:rsidRPr="00F6200A">
              <w:rPr>
                <w:sz w:val="24"/>
                <w:szCs w:val="24"/>
              </w:rPr>
              <w:t>ва Ре</w:t>
            </w:r>
            <w:r w:rsidR="00C06F2B" w:rsidRPr="00F6200A">
              <w:rPr>
                <w:sz w:val="24"/>
                <w:szCs w:val="24"/>
              </w:rPr>
              <w:t>ч</w:t>
            </w:r>
            <w:r w:rsidR="00C06F2B" w:rsidRPr="00F6200A">
              <w:rPr>
                <w:sz w:val="24"/>
                <w:szCs w:val="24"/>
              </w:rPr>
              <w:t>ка (1 стро</w:t>
            </w:r>
            <w:r w:rsidR="00C06F2B" w:rsidRPr="00F6200A">
              <w:rPr>
                <w:sz w:val="24"/>
                <w:szCs w:val="24"/>
              </w:rPr>
              <w:t>е</w:t>
            </w:r>
            <w:r w:rsidR="00C06F2B" w:rsidRPr="00F6200A">
              <w:rPr>
                <w:sz w:val="24"/>
                <w:szCs w:val="24"/>
              </w:rPr>
              <w:t xml:space="preserve">ние) </w:t>
            </w:r>
          </w:p>
          <w:p w:rsidR="00C06F2B" w:rsidRPr="00F6200A" w:rsidRDefault="00C06F2B" w:rsidP="00C06F2B">
            <w:pPr>
              <w:jc w:val="both"/>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F6200A" w:rsidP="00F6200A">
            <w:pPr>
              <w:jc w:val="both"/>
              <w:rPr>
                <w:sz w:val="24"/>
                <w:szCs w:val="24"/>
              </w:rPr>
            </w:pPr>
            <w:r>
              <w:rPr>
                <w:sz w:val="24"/>
                <w:szCs w:val="24"/>
              </w:rPr>
              <w:t>в</w:t>
            </w:r>
            <w:r w:rsidR="00C06F2B" w:rsidRPr="00F6200A">
              <w:rPr>
                <w:sz w:val="24"/>
                <w:szCs w:val="24"/>
              </w:rPr>
              <w:t>сего</w:t>
            </w:r>
          </w:p>
        </w:tc>
        <w:tc>
          <w:tcPr>
            <w:tcW w:w="442" w:type="dxa"/>
            <w:vMerge w:val="restart"/>
            <w:tcBorders>
              <w:left w:val="single" w:sz="4" w:space="0" w:color="auto"/>
            </w:tcBorders>
            <w:shd w:val="clear" w:color="auto" w:fill="auto"/>
            <w:noWrap/>
            <w:vAlign w:val="center"/>
          </w:tcPr>
          <w:p w:rsidR="00C06F2B" w:rsidRPr="00F6200A" w:rsidRDefault="00C06F2B" w:rsidP="00C06F2B">
            <w:pPr>
              <w:jc w:val="center"/>
              <w:rPr>
                <w:sz w:val="24"/>
                <w:szCs w:val="24"/>
              </w:rPr>
            </w:pPr>
            <w:r w:rsidRPr="00F6200A">
              <w:rPr>
                <w:sz w:val="24"/>
                <w:szCs w:val="24"/>
              </w:rPr>
              <w:t>х</w:t>
            </w: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11 602,99</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11 602,99</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vAlign w:val="center"/>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фед</w:t>
            </w:r>
            <w:r w:rsidRPr="00F6200A">
              <w:rPr>
                <w:sz w:val="24"/>
                <w:szCs w:val="24"/>
              </w:rPr>
              <w:t>е</w:t>
            </w:r>
            <w:r w:rsidRPr="00F6200A">
              <w:rPr>
                <w:sz w:val="24"/>
                <w:szCs w:val="24"/>
              </w:rPr>
              <w:t>ральный бюджет</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369"/>
        </w:trPr>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бюджет авт</w:t>
            </w:r>
            <w:r w:rsidRPr="00F6200A">
              <w:rPr>
                <w:sz w:val="24"/>
                <w:szCs w:val="24"/>
              </w:rPr>
              <w:t>о</w:t>
            </w:r>
            <w:r w:rsidRPr="00F6200A">
              <w:rPr>
                <w:sz w:val="24"/>
                <w:szCs w:val="24"/>
              </w:rPr>
              <w:t>номного округа</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11 010,0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11 010,0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бюджет района</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592,99</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592,99</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в том числе безво</w:t>
            </w:r>
            <w:r w:rsidRPr="00F6200A">
              <w:rPr>
                <w:sz w:val="24"/>
                <w:szCs w:val="24"/>
              </w:rPr>
              <w:t>з</w:t>
            </w:r>
            <w:r w:rsidRPr="00F6200A">
              <w:rPr>
                <w:sz w:val="24"/>
                <w:szCs w:val="24"/>
              </w:rPr>
              <w:t>мездные посту</w:t>
            </w:r>
            <w:r w:rsidRPr="00F6200A">
              <w:rPr>
                <w:sz w:val="24"/>
                <w:szCs w:val="24"/>
              </w:rPr>
              <w:t>п</w:t>
            </w:r>
            <w:r w:rsidRPr="00F6200A">
              <w:rPr>
                <w:sz w:val="24"/>
                <w:szCs w:val="24"/>
              </w:rPr>
              <w:t>ления физич</w:t>
            </w:r>
            <w:r w:rsidRPr="00F6200A">
              <w:rPr>
                <w:sz w:val="24"/>
                <w:szCs w:val="24"/>
              </w:rPr>
              <w:t>е</w:t>
            </w:r>
            <w:r w:rsidRPr="00F6200A">
              <w:rPr>
                <w:sz w:val="24"/>
                <w:szCs w:val="24"/>
              </w:rPr>
              <w:t>ских и юрид</w:t>
            </w:r>
            <w:r w:rsidRPr="00F6200A">
              <w:rPr>
                <w:sz w:val="24"/>
                <w:szCs w:val="24"/>
              </w:rPr>
              <w:t>и</w:t>
            </w:r>
            <w:r w:rsidRPr="00F6200A">
              <w:rPr>
                <w:sz w:val="24"/>
                <w:szCs w:val="24"/>
              </w:rPr>
              <w:t>ческих лиц</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бюджет посел</w:t>
            </w:r>
            <w:r w:rsidRPr="00F6200A">
              <w:rPr>
                <w:sz w:val="24"/>
                <w:szCs w:val="24"/>
              </w:rPr>
              <w:t>е</w:t>
            </w:r>
            <w:r w:rsidRPr="00F6200A">
              <w:rPr>
                <w:sz w:val="24"/>
                <w:szCs w:val="24"/>
              </w:rPr>
              <w:t>ний</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c>
          <w:tcPr>
            <w:tcW w:w="993" w:type="dxa"/>
            <w:vMerge/>
            <w:tcBorders>
              <w:left w:val="single" w:sz="4" w:space="0" w:color="auto"/>
              <w:bottom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bottom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bottom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иные вн</w:t>
            </w:r>
            <w:r w:rsidRPr="00F6200A">
              <w:rPr>
                <w:sz w:val="24"/>
                <w:szCs w:val="24"/>
              </w:rPr>
              <w:t>е</w:t>
            </w:r>
            <w:r w:rsidRPr="00F6200A">
              <w:rPr>
                <w:sz w:val="24"/>
                <w:szCs w:val="24"/>
              </w:rPr>
              <w:t>бю</w:t>
            </w:r>
            <w:r w:rsidRPr="00F6200A">
              <w:rPr>
                <w:sz w:val="24"/>
                <w:szCs w:val="24"/>
              </w:rPr>
              <w:t>д</w:t>
            </w:r>
            <w:r w:rsidRPr="00F6200A">
              <w:rPr>
                <w:sz w:val="24"/>
                <w:szCs w:val="24"/>
              </w:rPr>
              <w:t>жетные исто</w:t>
            </w:r>
            <w:r w:rsidRPr="00F6200A">
              <w:rPr>
                <w:sz w:val="24"/>
                <w:szCs w:val="24"/>
              </w:rPr>
              <w:t>ч</w:t>
            </w:r>
            <w:r w:rsidRPr="00F6200A">
              <w:rPr>
                <w:sz w:val="24"/>
                <w:szCs w:val="24"/>
              </w:rPr>
              <w:t>ники</w:t>
            </w:r>
          </w:p>
        </w:tc>
        <w:tc>
          <w:tcPr>
            <w:tcW w:w="442" w:type="dxa"/>
            <w:vMerge/>
            <w:tcBorders>
              <w:left w:val="single" w:sz="4" w:space="0" w:color="auto"/>
              <w:bottom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bottom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tcBorders>
              <w:bottom w:val="single" w:sz="4" w:space="0" w:color="auto"/>
            </w:tcBorders>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tcBorders>
              <w:bottom w:val="single" w:sz="4" w:space="0" w:color="auto"/>
            </w:tcBorders>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tcBorders>
              <w:bottom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584" w:type="dxa"/>
            <w:tcBorders>
              <w:bottom w:val="single" w:sz="4" w:space="0" w:color="auto"/>
            </w:tcBorders>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tcBorders>
              <w:bottom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25"/>
        </w:trPr>
        <w:tc>
          <w:tcPr>
            <w:tcW w:w="993" w:type="dxa"/>
            <w:vMerge w:val="restart"/>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r w:rsidRPr="00F6200A">
              <w:rPr>
                <w:sz w:val="24"/>
                <w:szCs w:val="24"/>
              </w:rPr>
              <w:t>1.2.1.2</w:t>
            </w:r>
            <w:r w:rsidR="00F6200A">
              <w:rPr>
                <w:sz w:val="24"/>
                <w:szCs w:val="24"/>
              </w:rPr>
              <w:t>.</w:t>
            </w:r>
          </w:p>
        </w:tc>
        <w:tc>
          <w:tcPr>
            <w:tcW w:w="992" w:type="dxa"/>
            <w:vMerge w:val="restart"/>
            <w:tcBorders>
              <w:left w:val="single" w:sz="4" w:space="0" w:color="auto"/>
              <w:right w:val="single" w:sz="4" w:space="0" w:color="auto"/>
            </w:tcBorders>
            <w:shd w:val="clear" w:color="auto" w:fill="auto"/>
          </w:tcPr>
          <w:p w:rsidR="00C06F2B" w:rsidRPr="00F6200A" w:rsidRDefault="00F6200A" w:rsidP="00C06F2B">
            <w:pPr>
              <w:jc w:val="both"/>
              <w:rPr>
                <w:sz w:val="24"/>
                <w:szCs w:val="24"/>
              </w:rPr>
            </w:pPr>
            <w:r>
              <w:rPr>
                <w:sz w:val="24"/>
                <w:szCs w:val="24"/>
              </w:rPr>
              <w:t>Д</w:t>
            </w:r>
            <w:r w:rsidR="00C06F2B" w:rsidRPr="00F6200A">
              <w:rPr>
                <w:sz w:val="24"/>
                <w:szCs w:val="24"/>
              </w:rPr>
              <w:t>. Вата (1 стро</w:t>
            </w:r>
            <w:r w:rsidR="00C06F2B" w:rsidRPr="00F6200A">
              <w:rPr>
                <w:sz w:val="24"/>
                <w:szCs w:val="24"/>
              </w:rPr>
              <w:t>е</w:t>
            </w:r>
            <w:r w:rsidR="00C06F2B" w:rsidRPr="00F6200A">
              <w:rPr>
                <w:sz w:val="24"/>
                <w:szCs w:val="24"/>
              </w:rPr>
              <w:t>ние)</w:t>
            </w: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F6200A" w:rsidP="00C06F2B">
            <w:pPr>
              <w:rPr>
                <w:sz w:val="24"/>
                <w:szCs w:val="24"/>
              </w:rPr>
            </w:pPr>
            <w:r>
              <w:rPr>
                <w:sz w:val="24"/>
                <w:szCs w:val="24"/>
              </w:rPr>
              <w:t>в</w:t>
            </w:r>
            <w:r w:rsidR="00C06F2B" w:rsidRPr="00F6200A">
              <w:rPr>
                <w:sz w:val="24"/>
                <w:szCs w:val="24"/>
              </w:rPr>
              <w:t>сего</w:t>
            </w:r>
          </w:p>
        </w:tc>
        <w:tc>
          <w:tcPr>
            <w:tcW w:w="442" w:type="dxa"/>
            <w:vMerge w:val="restart"/>
            <w:tcBorders>
              <w:left w:val="single" w:sz="4" w:space="0" w:color="auto"/>
            </w:tcBorders>
            <w:shd w:val="clear" w:color="auto" w:fill="auto"/>
            <w:noWrap/>
            <w:vAlign w:val="center"/>
          </w:tcPr>
          <w:p w:rsidR="00C06F2B" w:rsidRPr="00F6200A" w:rsidRDefault="00C06F2B" w:rsidP="00C06F2B">
            <w:pPr>
              <w:jc w:val="center"/>
              <w:rPr>
                <w:sz w:val="24"/>
                <w:szCs w:val="24"/>
              </w:rPr>
            </w:pPr>
            <w:r w:rsidRPr="00F6200A">
              <w:rPr>
                <w:sz w:val="24"/>
                <w:szCs w:val="24"/>
              </w:rPr>
              <w:t>х</w:t>
            </w: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10 915,5</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10 915,5</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25"/>
        </w:trPr>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фед</w:t>
            </w:r>
            <w:r w:rsidRPr="00F6200A">
              <w:rPr>
                <w:sz w:val="24"/>
                <w:szCs w:val="24"/>
              </w:rPr>
              <w:t>е</w:t>
            </w:r>
            <w:r w:rsidRPr="00F6200A">
              <w:rPr>
                <w:sz w:val="24"/>
                <w:szCs w:val="24"/>
              </w:rPr>
              <w:t>ральный бюджет</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38"/>
        </w:trPr>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бюджет авт</w:t>
            </w:r>
            <w:r w:rsidRPr="00F6200A">
              <w:rPr>
                <w:sz w:val="24"/>
                <w:szCs w:val="24"/>
              </w:rPr>
              <w:t>о</w:t>
            </w:r>
            <w:r w:rsidRPr="00F6200A">
              <w:rPr>
                <w:sz w:val="24"/>
                <w:szCs w:val="24"/>
              </w:rPr>
              <w:t>номного округа</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10 369,0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10 369,0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38"/>
        </w:trPr>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бюджет района</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546,5</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546,5</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26"/>
        </w:trPr>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в том числе безво</w:t>
            </w:r>
            <w:r w:rsidRPr="00F6200A">
              <w:rPr>
                <w:sz w:val="24"/>
                <w:szCs w:val="24"/>
              </w:rPr>
              <w:t>з</w:t>
            </w:r>
            <w:r w:rsidRPr="00F6200A">
              <w:rPr>
                <w:sz w:val="24"/>
                <w:szCs w:val="24"/>
              </w:rPr>
              <w:t>мездные посту</w:t>
            </w:r>
            <w:r w:rsidRPr="00F6200A">
              <w:rPr>
                <w:sz w:val="24"/>
                <w:szCs w:val="24"/>
              </w:rPr>
              <w:t>п</w:t>
            </w:r>
            <w:r w:rsidRPr="00F6200A">
              <w:rPr>
                <w:sz w:val="24"/>
                <w:szCs w:val="24"/>
              </w:rPr>
              <w:t>ления физич</w:t>
            </w:r>
            <w:r w:rsidRPr="00F6200A">
              <w:rPr>
                <w:sz w:val="24"/>
                <w:szCs w:val="24"/>
              </w:rPr>
              <w:t>е</w:t>
            </w:r>
            <w:r w:rsidRPr="00F6200A">
              <w:rPr>
                <w:sz w:val="24"/>
                <w:szCs w:val="24"/>
              </w:rPr>
              <w:t>ских и юрид</w:t>
            </w:r>
            <w:r w:rsidRPr="00F6200A">
              <w:rPr>
                <w:sz w:val="24"/>
                <w:szCs w:val="24"/>
              </w:rPr>
              <w:t>и</w:t>
            </w:r>
            <w:r w:rsidRPr="00F6200A">
              <w:rPr>
                <w:sz w:val="24"/>
                <w:szCs w:val="24"/>
              </w:rPr>
              <w:t xml:space="preserve">ческих </w:t>
            </w:r>
            <w:r w:rsidRPr="00F6200A">
              <w:rPr>
                <w:sz w:val="24"/>
                <w:szCs w:val="24"/>
              </w:rPr>
              <w:lastRenderedPageBreak/>
              <w:t>лиц</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50"/>
        </w:trPr>
        <w:tc>
          <w:tcPr>
            <w:tcW w:w="993" w:type="dxa"/>
            <w:vMerge/>
            <w:tcBorders>
              <w:left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C06F2B">
            <w:pPr>
              <w:rPr>
                <w:sz w:val="24"/>
                <w:szCs w:val="24"/>
              </w:rPr>
            </w:pPr>
            <w:r w:rsidRPr="00F6200A">
              <w:rPr>
                <w:sz w:val="24"/>
                <w:szCs w:val="24"/>
              </w:rPr>
              <w:t>бюджет посел</w:t>
            </w:r>
            <w:r w:rsidRPr="00F6200A">
              <w:rPr>
                <w:sz w:val="24"/>
                <w:szCs w:val="24"/>
              </w:rPr>
              <w:t>е</w:t>
            </w:r>
            <w:r w:rsidRPr="00F6200A">
              <w:rPr>
                <w:sz w:val="24"/>
                <w:szCs w:val="24"/>
              </w:rPr>
              <w:t>ний</w:t>
            </w:r>
          </w:p>
        </w:tc>
        <w:tc>
          <w:tcPr>
            <w:tcW w:w="442" w:type="dxa"/>
            <w:vMerge/>
            <w:tcBorders>
              <w:left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shd w:val="clear" w:color="auto" w:fill="auto"/>
          </w:tcPr>
          <w:p w:rsidR="00C06F2B" w:rsidRPr="00F6200A" w:rsidRDefault="00C06F2B" w:rsidP="00C06F2B">
            <w:pPr>
              <w:jc w:val="center"/>
              <w:rPr>
                <w:sz w:val="24"/>
                <w:szCs w:val="24"/>
              </w:rPr>
            </w:pPr>
            <w:r w:rsidRPr="00F6200A">
              <w:rPr>
                <w:sz w:val="24"/>
                <w:szCs w:val="24"/>
              </w:rPr>
              <w:t>0,0</w:t>
            </w:r>
          </w:p>
        </w:tc>
        <w:tc>
          <w:tcPr>
            <w:tcW w:w="584" w:type="dxa"/>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200"/>
        </w:trPr>
        <w:tc>
          <w:tcPr>
            <w:tcW w:w="993" w:type="dxa"/>
            <w:vMerge/>
            <w:tcBorders>
              <w:left w:val="single" w:sz="4" w:space="0" w:color="auto"/>
              <w:bottom w:val="single" w:sz="4" w:space="0" w:color="auto"/>
              <w:right w:val="single" w:sz="4" w:space="0" w:color="auto"/>
            </w:tcBorders>
            <w:shd w:val="clear" w:color="auto" w:fill="auto"/>
          </w:tcPr>
          <w:p w:rsidR="00C06F2B" w:rsidRPr="00F6200A" w:rsidRDefault="00C06F2B" w:rsidP="00C06F2B">
            <w:pPr>
              <w:jc w:val="center"/>
              <w:rPr>
                <w:sz w:val="24"/>
                <w:szCs w:val="24"/>
              </w:rPr>
            </w:pPr>
          </w:p>
        </w:tc>
        <w:tc>
          <w:tcPr>
            <w:tcW w:w="992" w:type="dxa"/>
            <w:vMerge/>
            <w:tcBorders>
              <w:left w:val="single" w:sz="4" w:space="0" w:color="auto"/>
              <w:bottom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vMerge/>
            <w:tcBorders>
              <w:left w:val="single" w:sz="4" w:space="0" w:color="auto"/>
              <w:bottom w:val="single" w:sz="4" w:space="0" w:color="auto"/>
              <w:right w:val="single" w:sz="4" w:space="0" w:color="auto"/>
            </w:tcBorders>
            <w:shd w:val="clear" w:color="auto" w:fill="auto"/>
            <w:vAlign w:val="center"/>
          </w:tcPr>
          <w:p w:rsidR="00C06F2B" w:rsidRPr="00F6200A" w:rsidRDefault="00C06F2B" w:rsidP="00C06F2B">
            <w:pP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C06F2B">
            <w:pPr>
              <w:rPr>
                <w:sz w:val="24"/>
                <w:szCs w:val="24"/>
              </w:rPr>
            </w:pPr>
            <w:r w:rsidRPr="00F6200A">
              <w:rPr>
                <w:sz w:val="24"/>
                <w:szCs w:val="24"/>
              </w:rPr>
              <w:t>иные вн</w:t>
            </w:r>
            <w:r w:rsidRPr="00F6200A">
              <w:rPr>
                <w:sz w:val="24"/>
                <w:szCs w:val="24"/>
              </w:rPr>
              <w:t>е</w:t>
            </w:r>
            <w:r w:rsidRPr="00F6200A">
              <w:rPr>
                <w:sz w:val="24"/>
                <w:szCs w:val="24"/>
              </w:rPr>
              <w:t>бю</w:t>
            </w:r>
            <w:r w:rsidRPr="00F6200A">
              <w:rPr>
                <w:sz w:val="24"/>
                <w:szCs w:val="24"/>
              </w:rPr>
              <w:t>д</w:t>
            </w:r>
            <w:r w:rsidRPr="00F6200A">
              <w:rPr>
                <w:sz w:val="24"/>
                <w:szCs w:val="24"/>
              </w:rPr>
              <w:t>жетные исто</w:t>
            </w:r>
            <w:r w:rsidRPr="00F6200A">
              <w:rPr>
                <w:sz w:val="24"/>
                <w:szCs w:val="24"/>
              </w:rPr>
              <w:t>ч</w:t>
            </w:r>
            <w:r w:rsidRPr="00F6200A">
              <w:rPr>
                <w:sz w:val="24"/>
                <w:szCs w:val="24"/>
              </w:rPr>
              <w:t>ники</w:t>
            </w:r>
          </w:p>
        </w:tc>
        <w:tc>
          <w:tcPr>
            <w:tcW w:w="442" w:type="dxa"/>
            <w:vMerge/>
            <w:tcBorders>
              <w:left w:val="single" w:sz="4" w:space="0" w:color="auto"/>
              <w:bottom w:val="single" w:sz="4" w:space="0" w:color="auto"/>
            </w:tcBorders>
            <w:shd w:val="clear" w:color="auto" w:fill="auto"/>
            <w:noWrap/>
            <w:vAlign w:val="center"/>
          </w:tcPr>
          <w:p w:rsidR="00C06F2B" w:rsidRPr="00F6200A" w:rsidRDefault="00C06F2B" w:rsidP="00C06F2B">
            <w:pPr>
              <w:rPr>
                <w:sz w:val="24"/>
                <w:szCs w:val="24"/>
              </w:rPr>
            </w:pPr>
          </w:p>
        </w:tc>
        <w:tc>
          <w:tcPr>
            <w:tcW w:w="1312" w:type="dxa"/>
            <w:tcBorders>
              <w:left w:val="single" w:sz="4" w:space="0" w:color="auto"/>
              <w:bottom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731" w:type="dxa"/>
            <w:tcBorders>
              <w:bottom w:val="single" w:sz="4" w:space="0" w:color="auto"/>
            </w:tcBorders>
            <w:shd w:val="clear" w:color="auto" w:fill="auto"/>
            <w:noWrap/>
          </w:tcPr>
          <w:p w:rsidR="00C06F2B" w:rsidRPr="00F6200A" w:rsidRDefault="00C06F2B" w:rsidP="00C06F2B">
            <w:pPr>
              <w:jc w:val="center"/>
              <w:rPr>
                <w:sz w:val="24"/>
                <w:szCs w:val="24"/>
              </w:rPr>
            </w:pPr>
            <w:r w:rsidRPr="00F6200A">
              <w:rPr>
                <w:sz w:val="24"/>
                <w:szCs w:val="24"/>
              </w:rPr>
              <w:t>0,0</w:t>
            </w:r>
          </w:p>
        </w:tc>
        <w:tc>
          <w:tcPr>
            <w:tcW w:w="1314" w:type="dxa"/>
            <w:tcBorders>
              <w:bottom w:val="single" w:sz="4" w:space="0" w:color="auto"/>
            </w:tcBorders>
            <w:shd w:val="clear" w:color="auto" w:fill="auto"/>
            <w:noWrap/>
          </w:tcPr>
          <w:p w:rsidR="00C06F2B" w:rsidRPr="00F6200A" w:rsidRDefault="00C06F2B" w:rsidP="00C06F2B">
            <w:pPr>
              <w:jc w:val="center"/>
              <w:rPr>
                <w:sz w:val="24"/>
                <w:szCs w:val="24"/>
              </w:rPr>
            </w:pPr>
            <w:r w:rsidRPr="00F6200A">
              <w:rPr>
                <w:sz w:val="24"/>
                <w:szCs w:val="24"/>
              </w:rPr>
              <w:t>0,0</w:t>
            </w:r>
          </w:p>
        </w:tc>
        <w:tc>
          <w:tcPr>
            <w:tcW w:w="584" w:type="dxa"/>
            <w:tcBorders>
              <w:bottom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c>
          <w:tcPr>
            <w:tcW w:w="584" w:type="dxa"/>
            <w:tcBorders>
              <w:bottom w:val="single" w:sz="4" w:space="0" w:color="auto"/>
            </w:tcBorders>
            <w:shd w:val="clear" w:color="auto" w:fill="auto"/>
            <w:noWrap/>
          </w:tcPr>
          <w:p w:rsidR="00C06F2B" w:rsidRPr="00F6200A" w:rsidRDefault="00C06F2B" w:rsidP="00C06F2B">
            <w:pPr>
              <w:jc w:val="center"/>
              <w:rPr>
                <w:sz w:val="24"/>
                <w:szCs w:val="24"/>
              </w:rPr>
            </w:pPr>
            <w:r w:rsidRPr="00F6200A">
              <w:rPr>
                <w:sz w:val="24"/>
                <w:szCs w:val="24"/>
              </w:rPr>
              <w:t>0,0</w:t>
            </w:r>
          </w:p>
        </w:tc>
        <w:tc>
          <w:tcPr>
            <w:tcW w:w="583" w:type="dxa"/>
            <w:tcBorders>
              <w:bottom w:val="single" w:sz="4" w:space="0" w:color="auto"/>
            </w:tcBorders>
            <w:shd w:val="clear" w:color="auto" w:fill="auto"/>
          </w:tcPr>
          <w:p w:rsidR="00C06F2B" w:rsidRPr="00F6200A" w:rsidRDefault="00C06F2B" w:rsidP="00C06F2B">
            <w:pPr>
              <w:jc w:val="center"/>
              <w:rPr>
                <w:sz w:val="24"/>
                <w:szCs w:val="24"/>
              </w:rPr>
            </w:pPr>
            <w:r w:rsidRPr="00F6200A">
              <w:rPr>
                <w:sz w:val="24"/>
                <w:szCs w:val="24"/>
              </w:rPr>
              <w:t>0,0</w:t>
            </w:r>
          </w:p>
        </w:tc>
      </w:tr>
    </w:tbl>
    <w:p w:rsidR="00C06F2B" w:rsidRPr="00C06F2B" w:rsidRDefault="00C06F2B" w:rsidP="00C06F2B">
      <w:pPr>
        <w:spacing w:after="200" w:line="276" w:lineRule="auto"/>
        <w:rPr>
          <w:rFonts w:ascii="Calibri" w:eastAsia="Calibri" w:hAnsi="Calibri"/>
          <w:sz w:val="22"/>
          <w:szCs w:val="22"/>
          <w:lang w:eastAsia="en-US"/>
        </w:rPr>
      </w:pP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76"/>
        <w:gridCol w:w="1392"/>
        <w:gridCol w:w="436"/>
        <w:gridCol w:w="1155"/>
        <w:gridCol w:w="1299"/>
        <w:gridCol w:w="1156"/>
        <w:gridCol w:w="875"/>
        <w:gridCol w:w="841"/>
        <w:gridCol w:w="812"/>
      </w:tblGrid>
      <w:tr w:rsidR="00C06F2B" w:rsidRPr="00F6200A" w:rsidTr="00F6200A">
        <w:trPr>
          <w:trHeight w:val="188"/>
          <w:jc w:val="center"/>
        </w:trPr>
        <w:tc>
          <w:tcPr>
            <w:tcW w:w="2098" w:type="dxa"/>
            <w:vMerge w:val="restart"/>
            <w:tcBorders>
              <w:top w:val="single" w:sz="4" w:space="0" w:color="auto"/>
              <w:left w:val="single" w:sz="4" w:space="0" w:color="auto"/>
              <w:right w:val="single" w:sz="4" w:space="0" w:color="auto"/>
            </w:tcBorders>
            <w:shd w:val="clear" w:color="auto" w:fill="auto"/>
          </w:tcPr>
          <w:p w:rsidR="00C06F2B" w:rsidRPr="00F6200A" w:rsidRDefault="00C06F2B" w:rsidP="00F6200A">
            <w:pPr>
              <w:jc w:val="both"/>
              <w:rPr>
                <w:sz w:val="24"/>
                <w:szCs w:val="24"/>
              </w:rPr>
            </w:pPr>
            <w:r w:rsidRPr="00F6200A">
              <w:rPr>
                <w:sz w:val="24"/>
                <w:szCs w:val="24"/>
              </w:rPr>
              <w:t>Всего по мун</w:t>
            </w:r>
            <w:r w:rsidRPr="00F6200A">
              <w:rPr>
                <w:sz w:val="24"/>
                <w:szCs w:val="24"/>
              </w:rPr>
              <w:t>и</w:t>
            </w:r>
            <w:r w:rsidRPr="00F6200A">
              <w:rPr>
                <w:sz w:val="24"/>
                <w:szCs w:val="24"/>
              </w:rPr>
              <w:t>ципальной пр</w:t>
            </w:r>
            <w:r w:rsidRPr="00F6200A">
              <w:rPr>
                <w:sz w:val="24"/>
                <w:szCs w:val="24"/>
              </w:rPr>
              <w:t>о</w:t>
            </w:r>
            <w:r w:rsidRPr="00F6200A">
              <w:rPr>
                <w:sz w:val="24"/>
                <w:szCs w:val="24"/>
              </w:rPr>
              <w:t>грамме</w:t>
            </w: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F6200A" w:rsidP="00F6200A">
            <w:pPr>
              <w:jc w:val="both"/>
              <w:rPr>
                <w:sz w:val="24"/>
                <w:szCs w:val="24"/>
              </w:rPr>
            </w:pPr>
            <w:r>
              <w:rPr>
                <w:sz w:val="24"/>
                <w:szCs w:val="24"/>
              </w:rPr>
              <w:t>в</w:t>
            </w:r>
            <w:r w:rsidR="00C06F2B" w:rsidRPr="00F6200A">
              <w:rPr>
                <w:sz w:val="24"/>
                <w:szCs w:val="24"/>
              </w:rPr>
              <w:t>сего</w:t>
            </w:r>
          </w:p>
        </w:tc>
        <w:tc>
          <w:tcPr>
            <w:tcW w:w="438" w:type="dxa"/>
            <w:vMerge w:val="restart"/>
            <w:tcBorders>
              <w:top w:val="single" w:sz="4" w:space="0" w:color="auto"/>
              <w:left w:val="single" w:sz="4" w:space="0" w:color="auto"/>
            </w:tcBorders>
            <w:shd w:val="clear" w:color="auto" w:fill="auto"/>
            <w:noWrap/>
            <w:vAlign w:val="center"/>
          </w:tcPr>
          <w:p w:rsidR="00C06F2B" w:rsidRPr="00F6200A" w:rsidRDefault="00C06F2B" w:rsidP="00F6200A">
            <w:pPr>
              <w:rPr>
                <w:sz w:val="24"/>
                <w:szCs w:val="24"/>
              </w:rPr>
            </w:pPr>
            <w:r w:rsidRPr="00F6200A">
              <w:rPr>
                <w:sz w:val="24"/>
                <w:szCs w:val="24"/>
              </w:rPr>
              <w:t>х</w:t>
            </w:r>
          </w:p>
        </w:tc>
        <w:tc>
          <w:tcPr>
            <w:tcW w:w="1168" w:type="dxa"/>
            <w:tcBorders>
              <w:top w:val="single" w:sz="4" w:space="0" w:color="auto"/>
              <w:left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47 257,5</w:t>
            </w:r>
          </w:p>
        </w:tc>
        <w:tc>
          <w:tcPr>
            <w:tcW w:w="1314"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22 466,5</w:t>
            </w:r>
          </w:p>
        </w:tc>
        <w:tc>
          <w:tcPr>
            <w:tcW w:w="1169"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23 116,3</w:t>
            </w:r>
          </w:p>
        </w:tc>
        <w:tc>
          <w:tcPr>
            <w:tcW w:w="885"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776,85</w:t>
            </w:r>
          </w:p>
        </w:tc>
        <w:tc>
          <w:tcPr>
            <w:tcW w:w="850"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777,71</w:t>
            </w:r>
          </w:p>
        </w:tc>
        <w:tc>
          <w:tcPr>
            <w:tcW w:w="821"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120,14</w:t>
            </w:r>
          </w:p>
        </w:tc>
      </w:tr>
      <w:tr w:rsidR="00C06F2B" w:rsidRPr="00F6200A" w:rsidTr="00F6200A">
        <w:trPr>
          <w:trHeight w:val="187"/>
          <w:jc w:val="center"/>
        </w:trPr>
        <w:tc>
          <w:tcPr>
            <w:tcW w:w="2098" w:type="dxa"/>
            <w:vMerge/>
            <w:tcBorders>
              <w:left w:val="single" w:sz="4" w:space="0" w:color="auto"/>
              <w:right w:val="single" w:sz="4" w:space="0" w:color="auto"/>
            </w:tcBorders>
            <w:shd w:val="clear" w:color="auto" w:fill="auto"/>
          </w:tcPr>
          <w:p w:rsidR="00C06F2B" w:rsidRPr="00F6200A" w:rsidRDefault="00C06F2B" w:rsidP="00F6200A">
            <w:pPr>
              <w:jc w:val="both"/>
              <w:rPr>
                <w:sz w:val="24"/>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федерал</w:t>
            </w:r>
            <w:r w:rsidRPr="00F6200A">
              <w:rPr>
                <w:sz w:val="24"/>
                <w:szCs w:val="24"/>
              </w:rPr>
              <w:t>ь</w:t>
            </w:r>
            <w:r w:rsidRPr="00F6200A">
              <w:rPr>
                <w:sz w:val="24"/>
                <w:szCs w:val="24"/>
              </w:rPr>
              <w:t>ный бю</w:t>
            </w:r>
            <w:r w:rsidRPr="00F6200A">
              <w:rPr>
                <w:sz w:val="24"/>
                <w:szCs w:val="24"/>
              </w:rPr>
              <w:t>д</w:t>
            </w:r>
            <w:r w:rsidRPr="00F6200A">
              <w:rPr>
                <w:sz w:val="24"/>
                <w:szCs w:val="24"/>
              </w:rPr>
              <w:t>жет</w:t>
            </w:r>
          </w:p>
        </w:tc>
        <w:tc>
          <w:tcPr>
            <w:tcW w:w="438" w:type="dxa"/>
            <w:vMerge/>
            <w:tcBorders>
              <w:left w:val="single" w:sz="4" w:space="0" w:color="auto"/>
            </w:tcBorders>
            <w:shd w:val="clear" w:color="auto" w:fill="auto"/>
            <w:noWrap/>
            <w:vAlign w:val="center"/>
          </w:tcPr>
          <w:p w:rsidR="00C06F2B" w:rsidRPr="00F6200A" w:rsidRDefault="00C06F2B" w:rsidP="00F6200A">
            <w:pPr>
              <w:rPr>
                <w:sz w:val="24"/>
                <w:szCs w:val="24"/>
              </w:rPr>
            </w:pPr>
          </w:p>
        </w:tc>
        <w:tc>
          <w:tcPr>
            <w:tcW w:w="1168" w:type="dxa"/>
            <w:tcBorders>
              <w:top w:val="single" w:sz="4" w:space="0" w:color="auto"/>
              <w:left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0,0</w:t>
            </w:r>
          </w:p>
        </w:tc>
        <w:tc>
          <w:tcPr>
            <w:tcW w:w="1314"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0,0</w:t>
            </w:r>
          </w:p>
        </w:tc>
        <w:tc>
          <w:tcPr>
            <w:tcW w:w="1169"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0,0</w:t>
            </w:r>
          </w:p>
        </w:tc>
        <w:tc>
          <w:tcPr>
            <w:tcW w:w="885"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0,0</w:t>
            </w:r>
          </w:p>
        </w:tc>
        <w:tc>
          <w:tcPr>
            <w:tcW w:w="850"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0,0</w:t>
            </w:r>
          </w:p>
        </w:tc>
        <w:tc>
          <w:tcPr>
            <w:tcW w:w="821"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0,0</w:t>
            </w:r>
          </w:p>
        </w:tc>
      </w:tr>
      <w:tr w:rsidR="00C06F2B" w:rsidRPr="00F6200A" w:rsidTr="00F6200A">
        <w:trPr>
          <w:trHeight w:val="162"/>
          <w:jc w:val="center"/>
        </w:trPr>
        <w:tc>
          <w:tcPr>
            <w:tcW w:w="2098" w:type="dxa"/>
            <w:vMerge/>
            <w:tcBorders>
              <w:left w:val="single" w:sz="4" w:space="0" w:color="auto"/>
              <w:right w:val="single" w:sz="4" w:space="0" w:color="auto"/>
            </w:tcBorders>
            <w:shd w:val="clear" w:color="auto" w:fill="auto"/>
          </w:tcPr>
          <w:p w:rsidR="00C06F2B" w:rsidRPr="00F6200A" w:rsidRDefault="00C06F2B" w:rsidP="00F6200A">
            <w:pPr>
              <w:jc w:val="both"/>
              <w:rPr>
                <w:sz w:val="24"/>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бюджет автоно</w:t>
            </w:r>
            <w:r w:rsidRPr="00F6200A">
              <w:rPr>
                <w:sz w:val="24"/>
                <w:szCs w:val="24"/>
              </w:rPr>
              <w:t>м</w:t>
            </w:r>
            <w:r w:rsidRPr="00F6200A">
              <w:rPr>
                <w:sz w:val="24"/>
                <w:szCs w:val="24"/>
              </w:rPr>
              <w:t>ного окр</w:t>
            </w:r>
            <w:r w:rsidRPr="00F6200A">
              <w:rPr>
                <w:sz w:val="24"/>
                <w:szCs w:val="24"/>
              </w:rPr>
              <w:t>у</w:t>
            </w:r>
            <w:r w:rsidRPr="00F6200A">
              <w:rPr>
                <w:sz w:val="24"/>
                <w:szCs w:val="24"/>
              </w:rPr>
              <w:t>га</w:t>
            </w:r>
          </w:p>
        </w:tc>
        <w:tc>
          <w:tcPr>
            <w:tcW w:w="438" w:type="dxa"/>
            <w:vMerge/>
            <w:tcBorders>
              <w:left w:val="single" w:sz="4" w:space="0" w:color="auto"/>
            </w:tcBorders>
            <w:shd w:val="clear" w:color="auto" w:fill="auto"/>
            <w:noWrap/>
            <w:vAlign w:val="center"/>
          </w:tcPr>
          <w:p w:rsidR="00C06F2B" w:rsidRPr="00F6200A" w:rsidRDefault="00C06F2B" w:rsidP="00F6200A">
            <w:pPr>
              <w:rPr>
                <w:sz w:val="24"/>
                <w:szCs w:val="24"/>
              </w:rPr>
            </w:pPr>
          </w:p>
        </w:tc>
        <w:tc>
          <w:tcPr>
            <w:tcW w:w="1168" w:type="dxa"/>
            <w:tcBorders>
              <w:top w:val="single" w:sz="4" w:space="0" w:color="auto"/>
              <w:left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42 710,7</w:t>
            </w:r>
          </w:p>
        </w:tc>
        <w:tc>
          <w:tcPr>
            <w:tcW w:w="1314"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19 609,7</w:t>
            </w:r>
          </w:p>
        </w:tc>
        <w:tc>
          <w:tcPr>
            <w:tcW w:w="1169"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21 828,7</w:t>
            </w:r>
          </w:p>
        </w:tc>
        <w:tc>
          <w:tcPr>
            <w:tcW w:w="885"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593,8</w:t>
            </w:r>
          </w:p>
        </w:tc>
        <w:tc>
          <w:tcPr>
            <w:tcW w:w="850"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594,4</w:t>
            </w:r>
          </w:p>
        </w:tc>
        <w:tc>
          <w:tcPr>
            <w:tcW w:w="821"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84,1</w:t>
            </w:r>
          </w:p>
        </w:tc>
      </w:tr>
      <w:tr w:rsidR="00C06F2B" w:rsidRPr="00F6200A" w:rsidTr="00F6200A">
        <w:trPr>
          <w:trHeight w:val="100"/>
          <w:jc w:val="center"/>
        </w:trPr>
        <w:tc>
          <w:tcPr>
            <w:tcW w:w="2098" w:type="dxa"/>
            <w:vMerge/>
            <w:tcBorders>
              <w:left w:val="single" w:sz="4" w:space="0" w:color="auto"/>
              <w:right w:val="single" w:sz="4" w:space="0" w:color="auto"/>
            </w:tcBorders>
            <w:shd w:val="clear" w:color="auto" w:fill="auto"/>
          </w:tcPr>
          <w:p w:rsidR="00C06F2B" w:rsidRPr="00F6200A" w:rsidRDefault="00C06F2B" w:rsidP="00F6200A">
            <w:pPr>
              <w:jc w:val="both"/>
              <w:rPr>
                <w:sz w:val="24"/>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бюджет района</w:t>
            </w:r>
          </w:p>
        </w:tc>
        <w:tc>
          <w:tcPr>
            <w:tcW w:w="438" w:type="dxa"/>
            <w:vMerge/>
            <w:tcBorders>
              <w:left w:val="single" w:sz="4" w:space="0" w:color="auto"/>
            </w:tcBorders>
            <w:shd w:val="clear" w:color="auto" w:fill="auto"/>
            <w:noWrap/>
            <w:vAlign w:val="center"/>
          </w:tcPr>
          <w:p w:rsidR="00C06F2B" w:rsidRPr="00F6200A" w:rsidRDefault="00C06F2B" w:rsidP="00F6200A">
            <w:pPr>
              <w:rPr>
                <w:sz w:val="24"/>
                <w:szCs w:val="24"/>
              </w:rPr>
            </w:pPr>
          </w:p>
        </w:tc>
        <w:tc>
          <w:tcPr>
            <w:tcW w:w="1168" w:type="dxa"/>
            <w:tcBorders>
              <w:top w:val="single" w:sz="4" w:space="0" w:color="auto"/>
              <w:left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3 953,1</w:t>
            </w:r>
          </w:p>
        </w:tc>
        <w:tc>
          <w:tcPr>
            <w:tcW w:w="1314"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2 813,6</w:t>
            </w:r>
          </w:p>
        </w:tc>
        <w:tc>
          <w:tcPr>
            <w:tcW w:w="1169"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1 139,5</w:t>
            </w:r>
          </w:p>
        </w:tc>
        <w:tc>
          <w:tcPr>
            <w:tcW w:w="885"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0,0</w:t>
            </w:r>
          </w:p>
        </w:tc>
        <w:tc>
          <w:tcPr>
            <w:tcW w:w="850"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0,0</w:t>
            </w:r>
          </w:p>
        </w:tc>
        <w:tc>
          <w:tcPr>
            <w:tcW w:w="821"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0,0</w:t>
            </w:r>
          </w:p>
        </w:tc>
      </w:tr>
      <w:tr w:rsidR="00C06F2B" w:rsidRPr="00F6200A" w:rsidTr="00F6200A">
        <w:trPr>
          <w:trHeight w:val="175"/>
          <w:jc w:val="center"/>
        </w:trPr>
        <w:tc>
          <w:tcPr>
            <w:tcW w:w="2098" w:type="dxa"/>
            <w:vMerge/>
            <w:tcBorders>
              <w:left w:val="single" w:sz="4" w:space="0" w:color="auto"/>
              <w:right w:val="single" w:sz="4" w:space="0" w:color="auto"/>
            </w:tcBorders>
            <w:shd w:val="clear" w:color="auto" w:fill="auto"/>
          </w:tcPr>
          <w:p w:rsidR="00C06F2B" w:rsidRPr="00F6200A" w:rsidRDefault="00C06F2B" w:rsidP="00F6200A">
            <w:pPr>
              <w:jc w:val="both"/>
              <w:rPr>
                <w:sz w:val="24"/>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в том чи</w:t>
            </w:r>
            <w:r w:rsidRPr="00F6200A">
              <w:rPr>
                <w:sz w:val="24"/>
                <w:szCs w:val="24"/>
              </w:rPr>
              <w:t>с</w:t>
            </w:r>
            <w:r w:rsidRPr="00F6200A">
              <w:rPr>
                <w:sz w:val="24"/>
                <w:szCs w:val="24"/>
              </w:rPr>
              <w:t>ле безво</w:t>
            </w:r>
            <w:r w:rsidRPr="00F6200A">
              <w:rPr>
                <w:sz w:val="24"/>
                <w:szCs w:val="24"/>
              </w:rPr>
              <w:t>з</w:t>
            </w:r>
            <w:r w:rsidRPr="00F6200A">
              <w:rPr>
                <w:sz w:val="24"/>
                <w:szCs w:val="24"/>
              </w:rPr>
              <w:t>мездные поступл</w:t>
            </w:r>
            <w:r w:rsidRPr="00F6200A">
              <w:rPr>
                <w:sz w:val="24"/>
                <w:szCs w:val="24"/>
              </w:rPr>
              <w:t>е</w:t>
            </w:r>
            <w:r w:rsidRPr="00F6200A">
              <w:rPr>
                <w:sz w:val="24"/>
                <w:szCs w:val="24"/>
              </w:rPr>
              <w:t>ния физ</w:t>
            </w:r>
            <w:r w:rsidRPr="00F6200A">
              <w:rPr>
                <w:sz w:val="24"/>
                <w:szCs w:val="24"/>
              </w:rPr>
              <w:t>и</w:t>
            </w:r>
            <w:r w:rsidRPr="00F6200A">
              <w:rPr>
                <w:sz w:val="24"/>
                <w:szCs w:val="24"/>
              </w:rPr>
              <w:t>ческих и юридич</w:t>
            </w:r>
            <w:r w:rsidRPr="00F6200A">
              <w:rPr>
                <w:sz w:val="24"/>
                <w:szCs w:val="24"/>
              </w:rPr>
              <w:t>е</w:t>
            </w:r>
            <w:r w:rsidRPr="00F6200A">
              <w:rPr>
                <w:sz w:val="24"/>
                <w:szCs w:val="24"/>
              </w:rPr>
              <w:t>ских лиц</w:t>
            </w:r>
          </w:p>
        </w:tc>
        <w:tc>
          <w:tcPr>
            <w:tcW w:w="438" w:type="dxa"/>
            <w:vMerge/>
            <w:tcBorders>
              <w:left w:val="single" w:sz="4" w:space="0" w:color="auto"/>
            </w:tcBorders>
            <w:shd w:val="clear" w:color="auto" w:fill="auto"/>
            <w:noWrap/>
            <w:vAlign w:val="center"/>
          </w:tcPr>
          <w:p w:rsidR="00C06F2B" w:rsidRPr="00F6200A" w:rsidRDefault="00C06F2B" w:rsidP="00F6200A">
            <w:pPr>
              <w:rPr>
                <w:sz w:val="24"/>
                <w:szCs w:val="24"/>
              </w:rPr>
            </w:pPr>
          </w:p>
        </w:tc>
        <w:tc>
          <w:tcPr>
            <w:tcW w:w="1168" w:type="dxa"/>
            <w:tcBorders>
              <w:top w:val="single" w:sz="4" w:space="0" w:color="auto"/>
              <w:left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0,0</w:t>
            </w:r>
          </w:p>
        </w:tc>
        <w:tc>
          <w:tcPr>
            <w:tcW w:w="1314"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0,0</w:t>
            </w:r>
          </w:p>
        </w:tc>
        <w:tc>
          <w:tcPr>
            <w:tcW w:w="1169"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0,0</w:t>
            </w:r>
          </w:p>
        </w:tc>
        <w:tc>
          <w:tcPr>
            <w:tcW w:w="885"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0,0</w:t>
            </w:r>
          </w:p>
        </w:tc>
        <w:tc>
          <w:tcPr>
            <w:tcW w:w="850"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0,0</w:t>
            </w:r>
          </w:p>
        </w:tc>
        <w:tc>
          <w:tcPr>
            <w:tcW w:w="821"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0,0</w:t>
            </w:r>
          </w:p>
        </w:tc>
      </w:tr>
      <w:tr w:rsidR="00C06F2B" w:rsidRPr="00F6200A" w:rsidTr="00F6200A">
        <w:trPr>
          <w:trHeight w:val="88"/>
          <w:jc w:val="center"/>
        </w:trPr>
        <w:tc>
          <w:tcPr>
            <w:tcW w:w="2098" w:type="dxa"/>
            <w:vMerge/>
            <w:tcBorders>
              <w:left w:val="single" w:sz="4" w:space="0" w:color="auto"/>
              <w:right w:val="single" w:sz="4" w:space="0" w:color="auto"/>
            </w:tcBorders>
            <w:shd w:val="clear" w:color="auto" w:fill="auto"/>
          </w:tcPr>
          <w:p w:rsidR="00C06F2B" w:rsidRPr="00F6200A" w:rsidRDefault="00C06F2B" w:rsidP="00F6200A">
            <w:pPr>
              <w:jc w:val="both"/>
              <w:rPr>
                <w:sz w:val="24"/>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бюджет поселений</w:t>
            </w:r>
          </w:p>
        </w:tc>
        <w:tc>
          <w:tcPr>
            <w:tcW w:w="438" w:type="dxa"/>
            <w:vMerge/>
            <w:tcBorders>
              <w:left w:val="single" w:sz="4" w:space="0" w:color="auto"/>
            </w:tcBorders>
            <w:shd w:val="clear" w:color="auto" w:fill="auto"/>
            <w:noWrap/>
            <w:vAlign w:val="center"/>
          </w:tcPr>
          <w:p w:rsidR="00C06F2B" w:rsidRPr="00F6200A" w:rsidRDefault="00C06F2B" w:rsidP="00F6200A">
            <w:pPr>
              <w:rPr>
                <w:sz w:val="24"/>
                <w:szCs w:val="24"/>
              </w:rPr>
            </w:pPr>
          </w:p>
        </w:tc>
        <w:tc>
          <w:tcPr>
            <w:tcW w:w="1168" w:type="dxa"/>
            <w:tcBorders>
              <w:top w:val="single" w:sz="4" w:space="0" w:color="auto"/>
              <w:left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593,7</w:t>
            </w:r>
          </w:p>
        </w:tc>
        <w:tc>
          <w:tcPr>
            <w:tcW w:w="1314"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43,2</w:t>
            </w:r>
          </w:p>
        </w:tc>
        <w:tc>
          <w:tcPr>
            <w:tcW w:w="1169"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148,1</w:t>
            </w:r>
          </w:p>
        </w:tc>
        <w:tc>
          <w:tcPr>
            <w:tcW w:w="885"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183,05</w:t>
            </w:r>
          </w:p>
        </w:tc>
        <w:tc>
          <w:tcPr>
            <w:tcW w:w="850" w:type="dxa"/>
            <w:tcBorders>
              <w:top w:val="single" w:sz="4" w:space="0" w:color="auto"/>
              <w:bottom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183,31</w:t>
            </w:r>
          </w:p>
        </w:tc>
        <w:tc>
          <w:tcPr>
            <w:tcW w:w="821" w:type="dxa"/>
            <w:tcBorders>
              <w:top w:val="single" w:sz="4" w:space="0" w:color="auto"/>
              <w:bottom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36,04</w:t>
            </w:r>
          </w:p>
        </w:tc>
      </w:tr>
      <w:tr w:rsidR="00C06F2B" w:rsidRPr="00F6200A" w:rsidTr="00F6200A">
        <w:trPr>
          <w:trHeight w:val="76"/>
          <w:jc w:val="center"/>
        </w:trPr>
        <w:tc>
          <w:tcPr>
            <w:tcW w:w="2098" w:type="dxa"/>
            <w:vMerge/>
            <w:tcBorders>
              <w:left w:val="single" w:sz="4" w:space="0" w:color="auto"/>
              <w:bottom w:val="single" w:sz="4" w:space="0" w:color="auto"/>
              <w:right w:val="single" w:sz="4" w:space="0" w:color="auto"/>
            </w:tcBorders>
            <w:shd w:val="clear" w:color="auto" w:fill="auto"/>
          </w:tcPr>
          <w:p w:rsidR="00C06F2B" w:rsidRPr="00F6200A" w:rsidRDefault="00C06F2B" w:rsidP="00F6200A">
            <w:pPr>
              <w:jc w:val="both"/>
              <w:rPr>
                <w:sz w:val="24"/>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rsidR="00C06F2B" w:rsidRPr="00F6200A" w:rsidRDefault="00C06F2B" w:rsidP="00F6200A">
            <w:pPr>
              <w:jc w:val="both"/>
              <w:rPr>
                <w:sz w:val="24"/>
                <w:szCs w:val="24"/>
              </w:rPr>
            </w:pPr>
            <w:r w:rsidRPr="00F6200A">
              <w:rPr>
                <w:sz w:val="24"/>
                <w:szCs w:val="24"/>
              </w:rPr>
              <w:t>иные вн</w:t>
            </w:r>
            <w:r w:rsidRPr="00F6200A">
              <w:rPr>
                <w:sz w:val="24"/>
                <w:szCs w:val="24"/>
              </w:rPr>
              <w:t>е</w:t>
            </w:r>
            <w:r w:rsidRPr="00F6200A">
              <w:rPr>
                <w:sz w:val="24"/>
                <w:szCs w:val="24"/>
              </w:rPr>
              <w:t>бюдже</w:t>
            </w:r>
            <w:r w:rsidRPr="00F6200A">
              <w:rPr>
                <w:sz w:val="24"/>
                <w:szCs w:val="24"/>
              </w:rPr>
              <w:t>т</w:t>
            </w:r>
            <w:r w:rsidRPr="00F6200A">
              <w:rPr>
                <w:sz w:val="24"/>
                <w:szCs w:val="24"/>
              </w:rPr>
              <w:t>ные исто</w:t>
            </w:r>
            <w:r w:rsidRPr="00F6200A">
              <w:rPr>
                <w:sz w:val="24"/>
                <w:szCs w:val="24"/>
              </w:rPr>
              <w:t>ч</w:t>
            </w:r>
            <w:r w:rsidRPr="00F6200A">
              <w:rPr>
                <w:sz w:val="24"/>
                <w:szCs w:val="24"/>
              </w:rPr>
              <w:t>ники</w:t>
            </w:r>
          </w:p>
        </w:tc>
        <w:tc>
          <w:tcPr>
            <w:tcW w:w="438" w:type="dxa"/>
            <w:vMerge/>
            <w:tcBorders>
              <w:left w:val="single" w:sz="4" w:space="0" w:color="auto"/>
            </w:tcBorders>
            <w:shd w:val="clear" w:color="auto" w:fill="auto"/>
            <w:noWrap/>
            <w:vAlign w:val="center"/>
          </w:tcPr>
          <w:p w:rsidR="00C06F2B" w:rsidRPr="00F6200A" w:rsidRDefault="00C06F2B" w:rsidP="00F6200A">
            <w:pPr>
              <w:rPr>
                <w:sz w:val="24"/>
                <w:szCs w:val="24"/>
              </w:rPr>
            </w:pPr>
          </w:p>
        </w:tc>
        <w:tc>
          <w:tcPr>
            <w:tcW w:w="1168" w:type="dxa"/>
            <w:tcBorders>
              <w:top w:val="single" w:sz="4" w:space="0" w:color="auto"/>
              <w:left w:val="single" w:sz="4" w:space="0" w:color="auto"/>
            </w:tcBorders>
            <w:shd w:val="clear" w:color="auto" w:fill="auto"/>
            <w:tcMar>
              <w:left w:w="0" w:type="dxa"/>
              <w:right w:w="0" w:type="dxa"/>
            </w:tcMar>
          </w:tcPr>
          <w:p w:rsidR="00C06F2B" w:rsidRPr="00F6200A" w:rsidRDefault="00C06F2B" w:rsidP="00F6200A">
            <w:pPr>
              <w:jc w:val="center"/>
              <w:rPr>
                <w:sz w:val="24"/>
                <w:szCs w:val="24"/>
              </w:rPr>
            </w:pPr>
            <w:r w:rsidRPr="00F6200A">
              <w:rPr>
                <w:sz w:val="24"/>
                <w:szCs w:val="24"/>
              </w:rPr>
              <w:t>0,0</w:t>
            </w:r>
          </w:p>
        </w:tc>
        <w:tc>
          <w:tcPr>
            <w:tcW w:w="1314" w:type="dxa"/>
            <w:tcBorders>
              <w:top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0,0</w:t>
            </w:r>
          </w:p>
        </w:tc>
        <w:tc>
          <w:tcPr>
            <w:tcW w:w="1169" w:type="dxa"/>
            <w:tcBorders>
              <w:top w:val="single" w:sz="4" w:space="0" w:color="auto"/>
            </w:tcBorders>
            <w:shd w:val="clear" w:color="auto" w:fill="auto"/>
            <w:noWrap/>
            <w:tcMar>
              <w:left w:w="0" w:type="dxa"/>
              <w:right w:w="0" w:type="dxa"/>
            </w:tcMar>
          </w:tcPr>
          <w:p w:rsidR="00C06F2B" w:rsidRPr="00F6200A" w:rsidRDefault="00C06F2B" w:rsidP="00F6200A">
            <w:pPr>
              <w:jc w:val="center"/>
              <w:rPr>
                <w:sz w:val="24"/>
                <w:szCs w:val="24"/>
              </w:rPr>
            </w:pPr>
            <w:r w:rsidRPr="00F6200A">
              <w:rPr>
                <w:sz w:val="24"/>
                <w:szCs w:val="24"/>
              </w:rPr>
              <w:t>0,0</w:t>
            </w:r>
          </w:p>
        </w:tc>
        <w:tc>
          <w:tcPr>
            <w:tcW w:w="885" w:type="dxa"/>
            <w:tcBorders>
              <w:top w:val="single" w:sz="4" w:space="0" w:color="auto"/>
            </w:tcBorders>
            <w:shd w:val="clear" w:color="auto" w:fill="auto"/>
            <w:tcMar>
              <w:left w:w="0" w:type="dxa"/>
              <w:right w:w="0" w:type="dxa"/>
            </w:tcMar>
          </w:tcPr>
          <w:p w:rsidR="00C06F2B" w:rsidRPr="00F6200A" w:rsidRDefault="00C06F2B" w:rsidP="00F6200A">
            <w:pPr>
              <w:jc w:val="center"/>
              <w:rPr>
                <w:rFonts w:eastAsia="Calibri"/>
                <w:sz w:val="24"/>
                <w:szCs w:val="24"/>
                <w:lang w:eastAsia="en-US"/>
              </w:rPr>
            </w:pPr>
            <w:r w:rsidRPr="00F6200A">
              <w:rPr>
                <w:rFonts w:eastAsia="Calibri"/>
                <w:sz w:val="24"/>
                <w:szCs w:val="24"/>
                <w:lang w:eastAsia="en-US"/>
              </w:rPr>
              <w:t>0,0</w:t>
            </w:r>
          </w:p>
        </w:tc>
        <w:tc>
          <w:tcPr>
            <w:tcW w:w="850" w:type="dxa"/>
            <w:tcBorders>
              <w:top w:val="single" w:sz="4" w:space="0" w:color="auto"/>
            </w:tcBorders>
            <w:shd w:val="clear" w:color="auto" w:fill="auto"/>
            <w:noWrap/>
            <w:tcMar>
              <w:left w:w="0" w:type="dxa"/>
              <w:right w:w="0" w:type="dxa"/>
            </w:tcMar>
          </w:tcPr>
          <w:p w:rsidR="00C06F2B" w:rsidRPr="00F6200A" w:rsidRDefault="00C06F2B" w:rsidP="00F6200A">
            <w:pPr>
              <w:jc w:val="center"/>
              <w:rPr>
                <w:rFonts w:eastAsia="Calibri"/>
                <w:sz w:val="24"/>
                <w:szCs w:val="24"/>
                <w:lang w:eastAsia="en-US"/>
              </w:rPr>
            </w:pPr>
            <w:r w:rsidRPr="00F6200A">
              <w:rPr>
                <w:rFonts w:eastAsia="Calibri"/>
                <w:sz w:val="24"/>
                <w:szCs w:val="24"/>
                <w:lang w:eastAsia="en-US"/>
              </w:rPr>
              <w:t>0,0</w:t>
            </w:r>
          </w:p>
        </w:tc>
        <w:tc>
          <w:tcPr>
            <w:tcW w:w="821" w:type="dxa"/>
            <w:tcBorders>
              <w:top w:val="single" w:sz="4" w:space="0" w:color="auto"/>
            </w:tcBorders>
            <w:shd w:val="clear" w:color="auto" w:fill="auto"/>
            <w:tcMar>
              <w:left w:w="0" w:type="dxa"/>
              <w:right w:w="0" w:type="dxa"/>
            </w:tcMar>
          </w:tcPr>
          <w:p w:rsidR="00C06F2B" w:rsidRPr="00F6200A" w:rsidRDefault="00C06F2B" w:rsidP="00F6200A">
            <w:pPr>
              <w:jc w:val="center"/>
              <w:rPr>
                <w:rFonts w:eastAsia="Calibri"/>
                <w:sz w:val="24"/>
                <w:szCs w:val="24"/>
                <w:lang w:eastAsia="en-US"/>
              </w:rPr>
            </w:pPr>
            <w:r w:rsidRPr="00F6200A">
              <w:rPr>
                <w:rFonts w:eastAsia="Calibri"/>
                <w:sz w:val="24"/>
                <w:szCs w:val="24"/>
                <w:lang w:eastAsia="en-US"/>
              </w:rPr>
              <w:t>0,0</w:t>
            </w:r>
          </w:p>
        </w:tc>
      </w:tr>
    </w:tbl>
    <w:p w:rsidR="00C06F2B" w:rsidRPr="00C06F2B" w:rsidRDefault="00C06F2B" w:rsidP="00C06F2B">
      <w:pPr>
        <w:widowControl w:val="0"/>
        <w:tabs>
          <w:tab w:val="left" w:pos="142"/>
        </w:tabs>
        <w:autoSpaceDE w:val="0"/>
        <w:autoSpaceDN w:val="0"/>
        <w:adjustRightInd w:val="0"/>
        <w:ind w:firstLine="709"/>
        <w:jc w:val="both"/>
      </w:pPr>
    </w:p>
    <w:tbl>
      <w:tblPr>
        <w:tblW w:w="5179" w:type="pct"/>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35"/>
        <w:gridCol w:w="1778"/>
        <w:gridCol w:w="425"/>
        <w:gridCol w:w="1300"/>
        <w:gridCol w:w="1168"/>
        <w:gridCol w:w="1168"/>
        <w:gridCol w:w="785"/>
        <w:gridCol w:w="540"/>
        <w:gridCol w:w="708"/>
      </w:tblGrid>
      <w:tr w:rsidR="00C06F2B" w:rsidRPr="00F6200A" w:rsidTr="00F6200A">
        <w:trPr>
          <w:trHeight w:val="314"/>
          <w:jc w:val="center"/>
        </w:trPr>
        <w:tc>
          <w:tcPr>
            <w:tcW w:w="2335" w:type="dxa"/>
            <w:vMerge w:val="restart"/>
            <w:shd w:val="clear" w:color="auto" w:fill="auto"/>
          </w:tcPr>
          <w:p w:rsidR="00C06F2B" w:rsidRPr="00F6200A" w:rsidRDefault="00C06F2B" w:rsidP="00F6200A">
            <w:pPr>
              <w:jc w:val="both"/>
              <w:rPr>
                <w:sz w:val="24"/>
                <w:szCs w:val="24"/>
              </w:rPr>
            </w:pPr>
            <w:r w:rsidRPr="00F6200A">
              <w:rPr>
                <w:sz w:val="24"/>
                <w:szCs w:val="24"/>
              </w:rPr>
              <w:t>Соисполнитель 1муниципальное казенное учрежд</w:t>
            </w:r>
            <w:r w:rsidRPr="00F6200A">
              <w:rPr>
                <w:sz w:val="24"/>
                <w:szCs w:val="24"/>
              </w:rPr>
              <w:t>е</w:t>
            </w:r>
            <w:r w:rsidRPr="00F6200A">
              <w:rPr>
                <w:sz w:val="24"/>
                <w:szCs w:val="24"/>
              </w:rPr>
              <w:t>ние «Управление капитального строительства по застройке Нижн</w:t>
            </w:r>
            <w:r w:rsidRPr="00F6200A">
              <w:rPr>
                <w:sz w:val="24"/>
                <w:szCs w:val="24"/>
              </w:rPr>
              <w:t>е</w:t>
            </w:r>
            <w:r w:rsidRPr="00F6200A">
              <w:rPr>
                <w:sz w:val="24"/>
                <w:szCs w:val="24"/>
              </w:rPr>
              <w:t>вартовского ра</w:t>
            </w:r>
            <w:r w:rsidRPr="00F6200A">
              <w:rPr>
                <w:sz w:val="24"/>
                <w:szCs w:val="24"/>
              </w:rPr>
              <w:t>й</w:t>
            </w:r>
            <w:r w:rsidRPr="00F6200A">
              <w:rPr>
                <w:sz w:val="24"/>
                <w:szCs w:val="24"/>
              </w:rPr>
              <w:t>она»</w:t>
            </w:r>
          </w:p>
        </w:tc>
        <w:tc>
          <w:tcPr>
            <w:tcW w:w="1778" w:type="dxa"/>
            <w:shd w:val="clear" w:color="auto" w:fill="auto"/>
            <w:vAlign w:val="center"/>
          </w:tcPr>
          <w:p w:rsidR="00C06F2B" w:rsidRPr="00F6200A" w:rsidRDefault="00C06F2B" w:rsidP="00F6200A">
            <w:pPr>
              <w:jc w:val="both"/>
              <w:rPr>
                <w:sz w:val="24"/>
                <w:szCs w:val="24"/>
              </w:rPr>
            </w:pPr>
            <w:r w:rsidRPr="00F6200A">
              <w:rPr>
                <w:sz w:val="24"/>
                <w:szCs w:val="24"/>
              </w:rPr>
              <w:t>всего</w:t>
            </w:r>
          </w:p>
        </w:tc>
        <w:tc>
          <w:tcPr>
            <w:tcW w:w="425" w:type="dxa"/>
            <w:vMerge w:val="restart"/>
            <w:shd w:val="clear" w:color="auto" w:fill="auto"/>
            <w:vAlign w:val="center"/>
          </w:tcPr>
          <w:p w:rsidR="00C06F2B" w:rsidRPr="00F6200A" w:rsidRDefault="00C06F2B" w:rsidP="00C06F2B">
            <w:pPr>
              <w:jc w:val="center"/>
              <w:rPr>
                <w:sz w:val="24"/>
                <w:szCs w:val="24"/>
              </w:rPr>
            </w:pPr>
            <w:r w:rsidRPr="00F6200A">
              <w:rPr>
                <w:sz w:val="24"/>
                <w:szCs w:val="24"/>
              </w:rPr>
              <w:t>х</w:t>
            </w:r>
          </w:p>
        </w:tc>
        <w:tc>
          <w:tcPr>
            <w:tcW w:w="1300" w:type="dxa"/>
            <w:shd w:val="clear" w:color="auto" w:fill="auto"/>
          </w:tcPr>
          <w:p w:rsidR="00C06F2B" w:rsidRPr="00F6200A" w:rsidRDefault="00C06F2B" w:rsidP="00C06F2B">
            <w:pPr>
              <w:jc w:val="center"/>
              <w:rPr>
                <w:sz w:val="24"/>
                <w:szCs w:val="24"/>
              </w:rPr>
            </w:pPr>
            <w:r w:rsidRPr="00F6200A">
              <w:rPr>
                <w:sz w:val="24"/>
                <w:szCs w:val="24"/>
              </w:rPr>
              <w:t>44 841,0</w:t>
            </w:r>
          </w:p>
        </w:tc>
        <w:tc>
          <w:tcPr>
            <w:tcW w:w="1168" w:type="dxa"/>
            <w:shd w:val="clear" w:color="auto" w:fill="auto"/>
          </w:tcPr>
          <w:p w:rsidR="00C06F2B" w:rsidRPr="00F6200A" w:rsidRDefault="00C06F2B" w:rsidP="00C06F2B">
            <w:pPr>
              <w:jc w:val="center"/>
              <w:rPr>
                <w:sz w:val="24"/>
                <w:szCs w:val="24"/>
              </w:rPr>
            </w:pPr>
            <w:r w:rsidRPr="00F6200A">
              <w:rPr>
                <w:sz w:val="24"/>
                <w:szCs w:val="24"/>
              </w:rPr>
              <w:t>22 322,6</w:t>
            </w:r>
          </w:p>
        </w:tc>
        <w:tc>
          <w:tcPr>
            <w:tcW w:w="1168" w:type="dxa"/>
            <w:shd w:val="clear" w:color="auto" w:fill="auto"/>
          </w:tcPr>
          <w:p w:rsidR="00C06F2B" w:rsidRPr="00F6200A" w:rsidRDefault="00C06F2B" w:rsidP="00C06F2B">
            <w:pPr>
              <w:jc w:val="center"/>
              <w:rPr>
                <w:sz w:val="24"/>
                <w:szCs w:val="24"/>
              </w:rPr>
            </w:pPr>
            <w:r w:rsidRPr="00F6200A">
              <w:rPr>
                <w:sz w:val="24"/>
                <w:szCs w:val="24"/>
              </w:rPr>
              <w:t>22 518,5</w:t>
            </w:r>
          </w:p>
        </w:tc>
        <w:tc>
          <w:tcPr>
            <w:tcW w:w="785" w:type="dxa"/>
            <w:shd w:val="clear" w:color="auto" w:fill="auto"/>
          </w:tcPr>
          <w:p w:rsidR="00C06F2B" w:rsidRPr="00F6200A" w:rsidRDefault="00C06F2B" w:rsidP="00C06F2B">
            <w:pPr>
              <w:jc w:val="center"/>
              <w:rPr>
                <w:sz w:val="24"/>
                <w:szCs w:val="24"/>
              </w:rPr>
            </w:pPr>
            <w:r w:rsidRPr="00F6200A">
              <w:rPr>
                <w:sz w:val="24"/>
                <w:szCs w:val="24"/>
              </w:rPr>
              <w:t>0,0</w:t>
            </w:r>
          </w:p>
        </w:tc>
        <w:tc>
          <w:tcPr>
            <w:tcW w:w="540" w:type="dxa"/>
            <w:shd w:val="clear" w:color="auto" w:fill="auto"/>
          </w:tcPr>
          <w:p w:rsidR="00C06F2B" w:rsidRPr="00F6200A" w:rsidRDefault="00C06F2B" w:rsidP="00C06F2B">
            <w:pPr>
              <w:jc w:val="center"/>
              <w:rPr>
                <w:sz w:val="24"/>
                <w:szCs w:val="24"/>
              </w:rPr>
            </w:pPr>
            <w:r w:rsidRPr="00F6200A">
              <w:rPr>
                <w:sz w:val="24"/>
                <w:szCs w:val="24"/>
              </w:rPr>
              <w:t>0,0</w:t>
            </w:r>
          </w:p>
        </w:tc>
        <w:tc>
          <w:tcPr>
            <w:tcW w:w="708"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44"/>
          <w:jc w:val="center"/>
        </w:trPr>
        <w:tc>
          <w:tcPr>
            <w:tcW w:w="2335" w:type="dxa"/>
            <w:vMerge/>
            <w:shd w:val="clear" w:color="auto" w:fill="auto"/>
          </w:tcPr>
          <w:p w:rsidR="00C06F2B" w:rsidRPr="00F6200A" w:rsidRDefault="00C06F2B" w:rsidP="00F6200A">
            <w:pPr>
              <w:jc w:val="both"/>
              <w:rPr>
                <w:sz w:val="24"/>
                <w:szCs w:val="24"/>
              </w:rPr>
            </w:pPr>
          </w:p>
        </w:tc>
        <w:tc>
          <w:tcPr>
            <w:tcW w:w="1778" w:type="dxa"/>
            <w:shd w:val="clear" w:color="auto" w:fill="auto"/>
            <w:vAlign w:val="center"/>
          </w:tcPr>
          <w:p w:rsidR="00C06F2B" w:rsidRPr="00F6200A" w:rsidRDefault="00C06F2B" w:rsidP="00F6200A">
            <w:pPr>
              <w:jc w:val="both"/>
              <w:rPr>
                <w:sz w:val="24"/>
                <w:szCs w:val="24"/>
              </w:rPr>
            </w:pPr>
            <w:r w:rsidRPr="00F6200A">
              <w:rPr>
                <w:sz w:val="24"/>
                <w:szCs w:val="24"/>
              </w:rPr>
              <w:t>федеральный бюджет</w:t>
            </w:r>
          </w:p>
        </w:tc>
        <w:tc>
          <w:tcPr>
            <w:tcW w:w="425" w:type="dxa"/>
            <w:vMerge/>
            <w:shd w:val="clear" w:color="auto" w:fill="auto"/>
            <w:vAlign w:val="center"/>
          </w:tcPr>
          <w:p w:rsidR="00C06F2B" w:rsidRPr="00F6200A" w:rsidRDefault="00C06F2B" w:rsidP="00C06F2B">
            <w:pPr>
              <w:rPr>
                <w:sz w:val="24"/>
                <w:szCs w:val="24"/>
              </w:rPr>
            </w:pPr>
          </w:p>
        </w:tc>
        <w:tc>
          <w:tcPr>
            <w:tcW w:w="1300" w:type="dxa"/>
            <w:shd w:val="clear" w:color="auto" w:fill="auto"/>
          </w:tcPr>
          <w:p w:rsidR="00C06F2B" w:rsidRPr="00F6200A" w:rsidRDefault="00C06F2B" w:rsidP="00C06F2B">
            <w:pPr>
              <w:jc w:val="center"/>
              <w:rPr>
                <w:sz w:val="24"/>
                <w:szCs w:val="24"/>
              </w:rPr>
            </w:pPr>
            <w:r w:rsidRPr="00F6200A">
              <w:rPr>
                <w:sz w:val="24"/>
                <w:szCs w:val="24"/>
              </w:rPr>
              <w:t>0,0</w:t>
            </w:r>
          </w:p>
        </w:tc>
        <w:tc>
          <w:tcPr>
            <w:tcW w:w="1168" w:type="dxa"/>
            <w:shd w:val="clear" w:color="auto" w:fill="auto"/>
          </w:tcPr>
          <w:p w:rsidR="00C06F2B" w:rsidRPr="00F6200A" w:rsidRDefault="00C06F2B" w:rsidP="00C06F2B">
            <w:pPr>
              <w:jc w:val="center"/>
              <w:rPr>
                <w:sz w:val="24"/>
                <w:szCs w:val="24"/>
              </w:rPr>
            </w:pPr>
            <w:r w:rsidRPr="00F6200A">
              <w:rPr>
                <w:sz w:val="24"/>
                <w:szCs w:val="24"/>
              </w:rPr>
              <w:t>0,0</w:t>
            </w:r>
          </w:p>
        </w:tc>
        <w:tc>
          <w:tcPr>
            <w:tcW w:w="1168" w:type="dxa"/>
            <w:shd w:val="clear" w:color="auto" w:fill="auto"/>
          </w:tcPr>
          <w:p w:rsidR="00C06F2B" w:rsidRPr="00F6200A" w:rsidRDefault="00C06F2B" w:rsidP="00C06F2B">
            <w:pPr>
              <w:jc w:val="center"/>
              <w:rPr>
                <w:sz w:val="24"/>
                <w:szCs w:val="24"/>
              </w:rPr>
            </w:pPr>
            <w:r w:rsidRPr="00F6200A">
              <w:rPr>
                <w:sz w:val="24"/>
                <w:szCs w:val="24"/>
              </w:rPr>
              <w:t>0,0</w:t>
            </w:r>
          </w:p>
        </w:tc>
        <w:tc>
          <w:tcPr>
            <w:tcW w:w="785" w:type="dxa"/>
            <w:shd w:val="clear" w:color="auto" w:fill="auto"/>
          </w:tcPr>
          <w:p w:rsidR="00C06F2B" w:rsidRPr="00F6200A" w:rsidRDefault="00C06F2B" w:rsidP="00C06F2B">
            <w:pPr>
              <w:jc w:val="center"/>
              <w:rPr>
                <w:sz w:val="24"/>
                <w:szCs w:val="24"/>
              </w:rPr>
            </w:pPr>
            <w:r w:rsidRPr="00F6200A">
              <w:rPr>
                <w:sz w:val="24"/>
                <w:szCs w:val="24"/>
              </w:rPr>
              <w:t>0,0</w:t>
            </w:r>
          </w:p>
        </w:tc>
        <w:tc>
          <w:tcPr>
            <w:tcW w:w="540" w:type="dxa"/>
            <w:shd w:val="clear" w:color="auto" w:fill="auto"/>
          </w:tcPr>
          <w:p w:rsidR="00C06F2B" w:rsidRPr="00F6200A" w:rsidRDefault="00C06F2B" w:rsidP="00C06F2B">
            <w:pPr>
              <w:jc w:val="center"/>
              <w:rPr>
                <w:sz w:val="24"/>
                <w:szCs w:val="24"/>
              </w:rPr>
            </w:pPr>
            <w:r w:rsidRPr="00F6200A">
              <w:rPr>
                <w:sz w:val="24"/>
                <w:szCs w:val="24"/>
              </w:rPr>
              <w:t>0,0</w:t>
            </w:r>
          </w:p>
        </w:tc>
        <w:tc>
          <w:tcPr>
            <w:tcW w:w="708"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44"/>
          <w:jc w:val="center"/>
        </w:trPr>
        <w:tc>
          <w:tcPr>
            <w:tcW w:w="2335" w:type="dxa"/>
            <w:vMerge/>
            <w:shd w:val="clear" w:color="auto" w:fill="auto"/>
          </w:tcPr>
          <w:p w:rsidR="00C06F2B" w:rsidRPr="00F6200A" w:rsidRDefault="00C06F2B" w:rsidP="00F6200A">
            <w:pPr>
              <w:jc w:val="both"/>
              <w:rPr>
                <w:sz w:val="24"/>
                <w:szCs w:val="24"/>
              </w:rPr>
            </w:pPr>
          </w:p>
        </w:tc>
        <w:tc>
          <w:tcPr>
            <w:tcW w:w="1778" w:type="dxa"/>
            <w:shd w:val="clear" w:color="auto" w:fill="auto"/>
            <w:vAlign w:val="center"/>
          </w:tcPr>
          <w:p w:rsidR="00C06F2B" w:rsidRPr="00F6200A" w:rsidRDefault="00C06F2B" w:rsidP="00F6200A">
            <w:pPr>
              <w:jc w:val="both"/>
              <w:rPr>
                <w:sz w:val="24"/>
                <w:szCs w:val="24"/>
              </w:rPr>
            </w:pPr>
            <w:r w:rsidRPr="00F6200A">
              <w:rPr>
                <w:sz w:val="24"/>
                <w:szCs w:val="24"/>
              </w:rPr>
              <w:t>бюджет авт</w:t>
            </w:r>
            <w:r w:rsidRPr="00F6200A">
              <w:rPr>
                <w:sz w:val="24"/>
                <w:szCs w:val="24"/>
              </w:rPr>
              <w:t>о</w:t>
            </w:r>
            <w:r w:rsidRPr="00F6200A">
              <w:rPr>
                <w:sz w:val="24"/>
                <w:szCs w:val="24"/>
              </w:rPr>
              <w:t>номного окр</w:t>
            </w:r>
            <w:r w:rsidRPr="00F6200A">
              <w:rPr>
                <w:sz w:val="24"/>
                <w:szCs w:val="24"/>
              </w:rPr>
              <w:t>у</w:t>
            </w:r>
            <w:r w:rsidRPr="00F6200A">
              <w:rPr>
                <w:sz w:val="24"/>
                <w:szCs w:val="24"/>
              </w:rPr>
              <w:t>га</w:t>
            </w:r>
          </w:p>
        </w:tc>
        <w:tc>
          <w:tcPr>
            <w:tcW w:w="425" w:type="dxa"/>
            <w:vMerge/>
            <w:shd w:val="clear" w:color="auto" w:fill="auto"/>
            <w:vAlign w:val="center"/>
          </w:tcPr>
          <w:p w:rsidR="00C06F2B" w:rsidRPr="00F6200A" w:rsidRDefault="00C06F2B" w:rsidP="00C06F2B">
            <w:pPr>
              <w:rPr>
                <w:sz w:val="24"/>
                <w:szCs w:val="24"/>
              </w:rPr>
            </w:pPr>
          </w:p>
        </w:tc>
        <w:tc>
          <w:tcPr>
            <w:tcW w:w="1300" w:type="dxa"/>
            <w:shd w:val="clear" w:color="auto" w:fill="auto"/>
          </w:tcPr>
          <w:p w:rsidR="00C06F2B" w:rsidRPr="00F6200A" w:rsidRDefault="00C06F2B" w:rsidP="00C06F2B">
            <w:pPr>
              <w:jc w:val="center"/>
              <w:rPr>
                <w:sz w:val="24"/>
                <w:szCs w:val="24"/>
              </w:rPr>
            </w:pPr>
            <w:r w:rsidRPr="00F6200A">
              <w:rPr>
                <w:sz w:val="24"/>
                <w:szCs w:val="24"/>
              </w:rPr>
              <w:t>40 887,9</w:t>
            </w:r>
          </w:p>
        </w:tc>
        <w:tc>
          <w:tcPr>
            <w:tcW w:w="1168" w:type="dxa"/>
            <w:shd w:val="clear" w:color="auto" w:fill="auto"/>
          </w:tcPr>
          <w:p w:rsidR="00C06F2B" w:rsidRPr="00F6200A" w:rsidRDefault="00C06F2B" w:rsidP="00C06F2B">
            <w:pPr>
              <w:jc w:val="center"/>
              <w:rPr>
                <w:sz w:val="24"/>
                <w:szCs w:val="24"/>
              </w:rPr>
            </w:pPr>
            <w:r w:rsidRPr="00F6200A">
              <w:rPr>
                <w:sz w:val="24"/>
                <w:szCs w:val="24"/>
              </w:rPr>
              <w:t>19 508,9</w:t>
            </w:r>
          </w:p>
        </w:tc>
        <w:tc>
          <w:tcPr>
            <w:tcW w:w="1168" w:type="dxa"/>
            <w:shd w:val="clear" w:color="auto" w:fill="auto"/>
          </w:tcPr>
          <w:p w:rsidR="00C06F2B" w:rsidRPr="00F6200A" w:rsidRDefault="00C06F2B" w:rsidP="00C06F2B">
            <w:pPr>
              <w:jc w:val="center"/>
              <w:rPr>
                <w:sz w:val="24"/>
                <w:szCs w:val="24"/>
              </w:rPr>
            </w:pPr>
            <w:r w:rsidRPr="00F6200A">
              <w:rPr>
                <w:sz w:val="24"/>
                <w:szCs w:val="24"/>
              </w:rPr>
              <w:t>21 379,0</w:t>
            </w:r>
          </w:p>
        </w:tc>
        <w:tc>
          <w:tcPr>
            <w:tcW w:w="785" w:type="dxa"/>
            <w:shd w:val="clear" w:color="auto" w:fill="auto"/>
          </w:tcPr>
          <w:p w:rsidR="00C06F2B" w:rsidRPr="00F6200A" w:rsidRDefault="00C06F2B" w:rsidP="00C06F2B">
            <w:pPr>
              <w:jc w:val="center"/>
              <w:rPr>
                <w:sz w:val="24"/>
                <w:szCs w:val="24"/>
              </w:rPr>
            </w:pPr>
            <w:r w:rsidRPr="00F6200A">
              <w:rPr>
                <w:sz w:val="24"/>
                <w:szCs w:val="24"/>
              </w:rPr>
              <w:t>0,0</w:t>
            </w:r>
          </w:p>
        </w:tc>
        <w:tc>
          <w:tcPr>
            <w:tcW w:w="540" w:type="dxa"/>
            <w:shd w:val="clear" w:color="auto" w:fill="auto"/>
          </w:tcPr>
          <w:p w:rsidR="00C06F2B" w:rsidRPr="00F6200A" w:rsidRDefault="00C06F2B" w:rsidP="00C06F2B">
            <w:pPr>
              <w:jc w:val="center"/>
              <w:rPr>
                <w:sz w:val="24"/>
                <w:szCs w:val="24"/>
              </w:rPr>
            </w:pPr>
            <w:r w:rsidRPr="00F6200A">
              <w:rPr>
                <w:sz w:val="24"/>
                <w:szCs w:val="24"/>
              </w:rPr>
              <w:t>0,0</w:t>
            </w:r>
          </w:p>
        </w:tc>
        <w:tc>
          <w:tcPr>
            <w:tcW w:w="708"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44"/>
          <w:jc w:val="center"/>
        </w:trPr>
        <w:tc>
          <w:tcPr>
            <w:tcW w:w="2335" w:type="dxa"/>
            <w:vMerge/>
            <w:shd w:val="clear" w:color="auto" w:fill="auto"/>
          </w:tcPr>
          <w:p w:rsidR="00C06F2B" w:rsidRPr="00F6200A" w:rsidRDefault="00C06F2B" w:rsidP="00F6200A">
            <w:pPr>
              <w:jc w:val="both"/>
              <w:rPr>
                <w:sz w:val="24"/>
                <w:szCs w:val="24"/>
              </w:rPr>
            </w:pPr>
          </w:p>
        </w:tc>
        <w:tc>
          <w:tcPr>
            <w:tcW w:w="1778" w:type="dxa"/>
            <w:shd w:val="clear" w:color="auto" w:fill="auto"/>
            <w:vAlign w:val="center"/>
          </w:tcPr>
          <w:p w:rsidR="00C06F2B" w:rsidRPr="00F6200A" w:rsidRDefault="00C06F2B" w:rsidP="00F6200A">
            <w:pPr>
              <w:jc w:val="both"/>
              <w:rPr>
                <w:sz w:val="24"/>
                <w:szCs w:val="24"/>
              </w:rPr>
            </w:pPr>
            <w:r w:rsidRPr="00F6200A">
              <w:rPr>
                <w:sz w:val="24"/>
                <w:szCs w:val="24"/>
              </w:rPr>
              <w:t>бюджет ра</w:t>
            </w:r>
            <w:r w:rsidRPr="00F6200A">
              <w:rPr>
                <w:sz w:val="24"/>
                <w:szCs w:val="24"/>
              </w:rPr>
              <w:t>й</w:t>
            </w:r>
            <w:r w:rsidRPr="00F6200A">
              <w:rPr>
                <w:sz w:val="24"/>
                <w:szCs w:val="24"/>
              </w:rPr>
              <w:t>она</w:t>
            </w:r>
          </w:p>
        </w:tc>
        <w:tc>
          <w:tcPr>
            <w:tcW w:w="425" w:type="dxa"/>
            <w:vMerge/>
            <w:shd w:val="clear" w:color="auto" w:fill="auto"/>
            <w:vAlign w:val="center"/>
          </w:tcPr>
          <w:p w:rsidR="00C06F2B" w:rsidRPr="00F6200A" w:rsidRDefault="00C06F2B" w:rsidP="00C06F2B">
            <w:pPr>
              <w:rPr>
                <w:sz w:val="24"/>
                <w:szCs w:val="24"/>
              </w:rPr>
            </w:pPr>
          </w:p>
        </w:tc>
        <w:tc>
          <w:tcPr>
            <w:tcW w:w="1300" w:type="dxa"/>
            <w:shd w:val="clear" w:color="auto" w:fill="auto"/>
          </w:tcPr>
          <w:p w:rsidR="00C06F2B" w:rsidRPr="00F6200A" w:rsidRDefault="00C06F2B" w:rsidP="00C06F2B">
            <w:pPr>
              <w:jc w:val="center"/>
              <w:rPr>
                <w:sz w:val="24"/>
                <w:szCs w:val="24"/>
              </w:rPr>
            </w:pPr>
            <w:r w:rsidRPr="00F6200A">
              <w:rPr>
                <w:sz w:val="24"/>
                <w:szCs w:val="24"/>
              </w:rPr>
              <w:t>3 953,1</w:t>
            </w:r>
          </w:p>
        </w:tc>
        <w:tc>
          <w:tcPr>
            <w:tcW w:w="1168" w:type="dxa"/>
            <w:shd w:val="clear" w:color="auto" w:fill="auto"/>
          </w:tcPr>
          <w:p w:rsidR="00C06F2B" w:rsidRPr="00F6200A" w:rsidRDefault="00C06F2B" w:rsidP="00C06F2B">
            <w:pPr>
              <w:jc w:val="center"/>
              <w:rPr>
                <w:sz w:val="24"/>
                <w:szCs w:val="24"/>
              </w:rPr>
            </w:pPr>
            <w:r w:rsidRPr="00F6200A">
              <w:rPr>
                <w:sz w:val="24"/>
                <w:szCs w:val="24"/>
              </w:rPr>
              <w:t>2 813,6</w:t>
            </w:r>
          </w:p>
        </w:tc>
        <w:tc>
          <w:tcPr>
            <w:tcW w:w="1168" w:type="dxa"/>
            <w:shd w:val="clear" w:color="auto" w:fill="auto"/>
          </w:tcPr>
          <w:p w:rsidR="00C06F2B" w:rsidRPr="00F6200A" w:rsidRDefault="00C06F2B" w:rsidP="00C06F2B">
            <w:pPr>
              <w:jc w:val="center"/>
              <w:rPr>
                <w:sz w:val="24"/>
                <w:szCs w:val="24"/>
              </w:rPr>
            </w:pPr>
            <w:r w:rsidRPr="00F6200A">
              <w:rPr>
                <w:sz w:val="24"/>
                <w:szCs w:val="24"/>
              </w:rPr>
              <w:t>1 139,5</w:t>
            </w:r>
          </w:p>
        </w:tc>
        <w:tc>
          <w:tcPr>
            <w:tcW w:w="785" w:type="dxa"/>
            <w:shd w:val="clear" w:color="auto" w:fill="auto"/>
          </w:tcPr>
          <w:p w:rsidR="00C06F2B" w:rsidRPr="00F6200A" w:rsidRDefault="00C06F2B" w:rsidP="00C06F2B">
            <w:pPr>
              <w:jc w:val="center"/>
              <w:rPr>
                <w:sz w:val="24"/>
                <w:szCs w:val="24"/>
              </w:rPr>
            </w:pPr>
            <w:r w:rsidRPr="00F6200A">
              <w:rPr>
                <w:sz w:val="24"/>
                <w:szCs w:val="24"/>
              </w:rPr>
              <w:t>0,0</w:t>
            </w:r>
          </w:p>
        </w:tc>
        <w:tc>
          <w:tcPr>
            <w:tcW w:w="540" w:type="dxa"/>
            <w:shd w:val="clear" w:color="auto" w:fill="auto"/>
          </w:tcPr>
          <w:p w:rsidR="00C06F2B" w:rsidRPr="00F6200A" w:rsidRDefault="00C06F2B" w:rsidP="00C06F2B">
            <w:pPr>
              <w:jc w:val="center"/>
              <w:rPr>
                <w:sz w:val="24"/>
                <w:szCs w:val="24"/>
              </w:rPr>
            </w:pPr>
            <w:r w:rsidRPr="00F6200A">
              <w:rPr>
                <w:sz w:val="24"/>
                <w:szCs w:val="24"/>
              </w:rPr>
              <w:t>0,0</w:t>
            </w:r>
          </w:p>
        </w:tc>
        <w:tc>
          <w:tcPr>
            <w:tcW w:w="708"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227"/>
          <w:jc w:val="center"/>
        </w:trPr>
        <w:tc>
          <w:tcPr>
            <w:tcW w:w="2335" w:type="dxa"/>
            <w:vMerge/>
            <w:shd w:val="clear" w:color="auto" w:fill="auto"/>
          </w:tcPr>
          <w:p w:rsidR="00C06F2B" w:rsidRPr="00F6200A" w:rsidRDefault="00C06F2B" w:rsidP="00F6200A">
            <w:pPr>
              <w:jc w:val="both"/>
              <w:rPr>
                <w:sz w:val="24"/>
                <w:szCs w:val="24"/>
              </w:rPr>
            </w:pPr>
          </w:p>
        </w:tc>
        <w:tc>
          <w:tcPr>
            <w:tcW w:w="1778" w:type="dxa"/>
            <w:shd w:val="clear" w:color="auto" w:fill="auto"/>
            <w:vAlign w:val="center"/>
          </w:tcPr>
          <w:p w:rsidR="00C06F2B" w:rsidRPr="00F6200A" w:rsidRDefault="00C06F2B" w:rsidP="00F6200A">
            <w:pPr>
              <w:jc w:val="both"/>
              <w:rPr>
                <w:sz w:val="24"/>
                <w:szCs w:val="24"/>
              </w:rPr>
            </w:pPr>
            <w:r w:rsidRPr="00F6200A">
              <w:rPr>
                <w:sz w:val="24"/>
                <w:szCs w:val="24"/>
              </w:rPr>
              <w:t>бюджет пос</w:t>
            </w:r>
            <w:r w:rsidRPr="00F6200A">
              <w:rPr>
                <w:sz w:val="24"/>
                <w:szCs w:val="24"/>
              </w:rPr>
              <w:t>е</w:t>
            </w:r>
            <w:r w:rsidRPr="00F6200A">
              <w:rPr>
                <w:sz w:val="24"/>
                <w:szCs w:val="24"/>
              </w:rPr>
              <w:t>лений</w:t>
            </w:r>
          </w:p>
        </w:tc>
        <w:tc>
          <w:tcPr>
            <w:tcW w:w="425" w:type="dxa"/>
            <w:vMerge/>
            <w:shd w:val="clear" w:color="auto" w:fill="auto"/>
            <w:vAlign w:val="center"/>
          </w:tcPr>
          <w:p w:rsidR="00C06F2B" w:rsidRPr="00F6200A" w:rsidRDefault="00C06F2B" w:rsidP="00C06F2B">
            <w:pPr>
              <w:rPr>
                <w:sz w:val="24"/>
                <w:szCs w:val="24"/>
              </w:rPr>
            </w:pPr>
          </w:p>
        </w:tc>
        <w:tc>
          <w:tcPr>
            <w:tcW w:w="1300" w:type="dxa"/>
            <w:shd w:val="clear" w:color="auto" w:fill="auto"/>
          </w:tcPr>
          <w:p w:rsidR="00C06F2B" w:rsidRPr="00F6200A" w:rsidRDefault="00C06F2B" w:rsidP="00C06F2B">
            <w:pPr>
              <w:jc w:val="center"/>
              <w:rPr>
                <w:rFonts w:eastAsia="Calibri"/>
                <w:sz w:val="24"/>
                <w:szCs w:val="24"/>
                <w:lang w:eastAsia="en-US"/>
              </w:rPr>
            </w:pPr>
            <w:r w:rsidRPr="00F6200A">
              <w:rPr>
                <w:sz w:val="24"/>
                <w:szCs w:val="24"/>
              </w:rPr>
              <w:t>0,0</w:t>
            </w:r>
          </w:p>
        </w:tc>
        <w:tc>
          <w:tcPr>
            <w:tcW w:w="1168" w:type="dxa"/>
            <w:shd w:val="clear" w:color="auto" w:fill="auto"/>
          </w:tcPr>
          <w:p w:rsidR="00C06F2B" w:rsidRPr="00F6200A" w:rsidRDefault="00C06F2B" w:rsidP="00C06F2B">
            <w:pPr>
              <w:jc w:val="center"/>
              <w:rPr>
                <w:rFonts w:eastAsia="Calibri"/>
                <w:sz w:val="24"/>
                <w:szCs w:val="24"/>
                <w:lang w:eastAsia="en-US"/>
              </w:rPr>
            </w:pPr>
            <w:r w:rsidRPr="00F6200A">
              <w:rPr>
                <w:sz w:val="24"/>
                <w:szCs w:val="24"/>
              </w:rPr>
              <w:t>0,0</w:t>
            </w:r>
          </w:p>
        </w:tc>
        <w:tc>
          <w:tcPr>
            <w:tcW w:w="1168" w:type="dxa"/>
            <w:shd w:val="clear" w:color="auto" w:fill="auto"/>
          </w:tcPr>
          <w:p w:rsidR="00C06F2B" w:rsidRPr="00F6200A" w:rsidRDefault="00C06F2B" w:rsidP="00C06F2B">
            <w:pPr>
              <w:jc w:val="center"/>
              <w:rPr>
                <w:sz w:val="24"/>
                <w:szCs w:val="24"/>
              </w:rPr>
            </w:pPr>
            <w:r w:rsidRPr="00F6200A">
              <w:rPr>
                <w:sz w:val="24"/>
                <w:szCs w:val="24"/>
              </w:rPr>
              <w:t>0,0</w:t>
            </w:r>
          </w:p>
        </w:tc>
        <w:tc>
          <w:tcPr>
            <w:tcW w:w="785" w:type="dxa"/>
            <w:shd w:val="clear" w:color="auto" w:fill="auto"/>
          </w:tcPr>
          <w:p w:rsidR="00C06F2B" w:rsidRPr="00F6200A" w:rsidRDefault="00C06F2B" w:rsidP="00C06F2B">
            <w:pPr>
              <w:jc w:val="center"/>
              <w:rPr>
                <w:sz w:val="24"/>
                <w:szCs w:val="24"/>
              </w:rPr>
            </w:pPr>
            <w:r w:rsidRPr="00F6200A">
              <w:rPr>
                <w:sz w:val="24"/>
                <w:szCs w:val="24"/>
              </w:rPr>
              <w:t>0,0</w:t>
            </w:r>
          </w:p>
        </w:tc>
        <w:tc>
          <w:tcPr>
            <w:tcW w:w="540" w:type="dxa"/>
            <w:shd w:val="clear" w:color="auto" w:fill="auto"/>
          </w:tcPr>
          <w:p w:rsidR="00C06F2B" w:rsidRPr="00F6200A" w:rsidRDefault="00C06F2B" w:rsidP="00C06F2B">
            <w:pPr>
              <w:jc w:val="center"/>
              <w:rPr>
                <w:sz w:val="24"/>
                <w:szCs w:val="24"/>
              </w:rPr>
            </w:pPr>
            <w:r w:rsidRPr="00F6200A">
              <w:rPr>
                <w:sz w:val="24"/>
                <w:szCs w:val="24"/>
              </w:rPr>
              <w:t>0,0</w:t>
            </w:r>
          </w:p>
        </w:tc>
        <w:tc>
          <w:tcPr>
            <w:tcW w:w="708" w:type="dxa"/>
            <w:shd w:val="clear" w:color="auto" w:fill="auto"/>
          </w:tcPr>
          <w:p w:rsidR="00C06F2B" w:rsidRPr="00F6200A" w:rsidRDefault="00C06F2B" w:rsidP="00C06F2B">
            <w:pPr>
              <w:jc w:val="center"/>
              <w:rPr>
                <w:sz w:val="24"/>
                <w:szCs w:val="24"/>
              </w:rPr>
            </w:pPr>
            <w:r w:rsidRPr="00F6200A">
              <w:rPr>
                <w:sz w:val="24"/>
                <w:szCs w:val="24"/>
              </w:rPr>
              <w:t>0,0</w:t>
            </w:r>
          </w:p>
        </w:tc>
      </w:tr>
      <w:tr w:rsidR="00C06F2B" w:rsidRPr="00F6200A" w:rsidTr="00F6200A">
        <w:trPr>
          <w:trHeight w:val="144"/>
          <w:jc w:val="center"/>
        </w:trPr>
        <w:tc>
          <w:tcPr>
            <w:tcW w:w="2335" w:type="dxa"/>
            <w:vMerge/>
            <w:shd w:val="clear" w:color="auto" w:fill="auto"/>
          </w:tcPr>
          <w:p w:rsidR="00C06F2B" w:rsidRPr="00F6200A" w:rsidRDefault="00C06F2B" w:rsidP="00F6200A">
            <w:pPr>
              <w:jc w:val="both"/>
              <w:rPr>
                <w:sz w:val="24"/>
                <w:szCs w:val="24"/>
              </w:rPr>
            </w:pPr>
          </w:p>
        </w:tc>
        <w:tc>
          <w:tcPr>
            <w:tcW w:w="1778" w:type="dxa"/>
            <w:shd w:val="clear" w:color="auto" w:fill="auto"/>
            <w:vAlign w:val="center"/>
          </w:tcPr>
          <w:p w:rsidR="00C06F2B" w:rsidRPr="00F6200A" w:rsidRDefault="00C06F2B" w:rsidP="00F6200A">
            <w:pPr>
              <w:jc w:val="both"/>
              <w:rPr>
                <w:sz w:val="24"/>
                <w:szCs w:val="24"/>
              </w:rPr>
            </w:pPr>
            <w:r w:rsidRPr="00F6200A">
              <w:rPr>
                <w:sz w:val="24"/>
                <w:szCs w:val="24"/>
              </w:rPr>
              <w:t>иные внебю</w:t>
            </w:r>
            <w:r w:rsidRPr="00F6200A">
              <w:rPr>
                <w:sz w:val="24"/>
                <w:szCs w:val="24"/>
              </w:rPr>
              <w:t>д</w:t>
            </w:r>
            <w:r w:rsidRPr="00F6200A">
              <w:rPr>
                <w:sz w:val="24"/>
                <w:szCs w:val="24"/>
              </w:rPr>
              <w:t>жетные исто</w:t>
            </w:r>
            <w:r w:rsidRPr="00F6200A">
              <w:rPr>
                <w:sz w:val="24"/>
                <w:szCs w:val="24"/>
              </w:rPr>
              <w:t>ч</w:t>
            </w:r>
            <w:r w:rsidRPr="00F6200A">
              <w:rPr>
                <w:sz w:val="24"/>
                <w:szCs w:val="24"/>
              </w:rPr>
              <w:t>ники</w:t>
            </w:r>
          </w:p>
        </w:tc>
        <w:tc>
          <w:tcPr>
            <w:tcW w:w="425" w:type="dxa"/>
            <w:vMerge/>
            <w:shd w:val="clear" w:color="auto" w:fill="auto"/>
            <w:vAlign w:val="center"/>
          </w:tcPr>
          <w:p w:rsidR="00C06F2B" w:rsidRPr="00F6200A" w:rsidRDefault="00C06F2B" w:rsidP="00C06F2B">
            <w:pPr>
              <w:rPr>
                <w:sz w:val="24"/>
                <w:szCs w:val="24"/>
              </w:rPr>
            </w:pPr>
          </w:p>
        </w:tc>
        <w:tc>
          <w:tcPr>
            <w:tcW w:w="1300" w:type="dxa"/>
            <w:shd w:val="clear" w:color="auto" w:fill="auto"/>
          </w:tcPr>
          <w:p w:rsidR="00C06F2B" w:rsidRPr="00F6200A" w:rsidRDefault="00C06F2B" w:rsidP="00C06F2B">
            <w:pPr>
              <w:spacing w:after="200"/>
              <w:jc w:val="center"/>
              <w:rPr>
                <w:rFonts w:eastAsia="Calibri"/>
                <w:sz w:val="24"/>
                <w:szCs w:val="24"/>
                <w:lang w:eastAsia="en-US"/>
              </w:rPr>
            </w:pPr>
            <w:r w:rsidRPr="00F6200A">
              <w:rPr>
                <w:sz w:val="24"/>
                <w:szCs w:val="24"/>
              </w:rPr>
              <w:t>0,0</w:t>
            </w:r>
          </w:p>
        </w:tc>
        <w:tc>
          <w:tcPr>
            <w:tcW w:w="1168" w:type="dxa"/>
            <w:shd w:val="clear" w:color="auto" w:fill="auto"/>
          </w:tcPr>
          <w:p w:rsidR="00C06F2B" w:rsidRPr="00F6200A" w:rsidRDefault="00C06F2B" w:rsidP="00C06F2B">
            <w:pPr>
              <w:spacing w:after="200"/>
              <w:jc w:val="center"/>
              <w:rPr>
                <w:rFonts w:eastAsia="Calibri"/>
                <w:sz w:val="24"/>
                <w:szCs w:val="24"/>
                <w:lang w:eastAsia="en-US"/>
              </w:rPr>
            </w:pPr>
            <w:r w:rsidRPr="00F6200A">
              <w:rPr>
                <w:sz w:val="24"/>
                <w:szCs w:val="24"/>
              </w:rPr>
              <w:t>0,0</w:t>
            </w:r>
          </w:p>
        </w:tc>
        <w:tc>
          <w:tcPr>
            <w:tcW w:w="1168" w:type="dxa"/>
            <w:shd w:val="clear" w:color="auto" w:fill="auto"/>
          </w:tcPr>
          <w:p w:rsidR="00C06F2B" w:rsidRPr="00F6200A" w:rsidRDefault="00C06F2B" w:rsidP="00C06F2B">
            <w:pPr>
              <w:jc w:val="center"/>
              <w:rPr>
                <w:sz w:val="24"/>
                <w:szCs w:val="24"/>
              </w:rPr>
            </w:pPr>
            <w:r w:rsidRPr="00F6200A">
              <w:rPr>
                <w:sz w:val="24"/>
                <w:szCs w:val="24"/>
              </w:rPr>
              <w:t>0,0</w:t>
            </w:r>
          </w:p>
        </w:tc>
        <w:tc>
          <w:tcPr>
            <w:tcW w:w="785" w:type="dxa"/>
            <w:shd w:val="clear" w:color="auto" w:fill="auto"/>
          </w:tcPr>
          <w:p w:rsidR="00C06F2B" w:rsidRPr="00F6200A" w:rsidRDefault="00C06F2B" w:rsidP="00C06F2B">
            <w:pPr>
              <w:jc w:val="center"/>
              <w:rPr>
                <w:sz w:val="24"/>
                <w:szCs w:val="24"/>
              </w:rPr>
            </w:pPr>
            <w:r w:rsidRPr="00F6200A">
              <w:rPr>
                <w:sz w:val="24"/>
                <w:szCs w:val="24"/>
              </w:rPr>
              <w:t>0,0</w:t>
            </w:r>
          </w:p>
        </w:tc>
        <w:tc>
          <w:tcPr>
            <w:tcW w:w="540" w:type="dxa"/>
            <w:shd w:val="clear" w:color="auto" w:fill="auto"/>
          </w:tcPr>
          <w:p w:rsidR="00C06F2B" w:rsidRPr="00F6200A" w:rsidRDefault="00C06F2B" w:rsidP="00C06F2B">
            <w:pPr>
              <w:jc w:val="center"/>
              <w:rPr>
                <w:sz w:val="24"/>
                <w:szCs w:val="24"/>
              </w:rPr>
            </w:pPr>
            <w:r w:rsidRPr="00F6200A">
              <w:rPr>
                <w:sz w:val="24"/>
                <w:szCs w:val="24"/>
              </w:rPr>
              <w:t>0,0</w:t>
            </w:r>
          </w:p>
        </w:tc>
        <w:tc>
          <w:tcPr>
            <w:tcW w:w="708" w:type="dxa"/>
            <w:shd w:val="clear" w:color="auto" w:fill="auto"/>
          </w:tcPr>
          <w:p w:rsidR="00C06F2B" w:rsidRPr="00F6200A" w:rsidRDefault="00C06F2B" w:rsidP="00C06F2B">
            <w:pPr>
              <w:jc w:val="center"/>
              <w:rPr>
                <w:sz w:val="24"/>
                <w:szCs w:val="24"/>
              </w:rPr>
            </w:pPr>
            <w:r w:rsidRPr="00F6200A">
              <w:rPr>
                <w:sz w:val="24"/>
                <w:szCs w:val="24"/>
              </w:rPr>
              <w:t>0,0</w:t>
            </w:r>
          </w:p>
        </w:tc>
      </w:tr>
    </w:tbl>
    <w:p w:rsidR="00C06F2B" w:rsidRDefault="00F6200A" w:rsidP="00F6200A">
      <w:pPr>
        <w:widowControl w:val="0"/>
        <w:tabs>
          <w:tab w:val="left" w:pos="142"/>
        </w:tabs>
        <w:autoSpaceDE w:val="0"/>
        <w:autoSpaceDN w:val="0"/>
        <w:adjustRightInd w:val="0"/>
        <w:ind w:firstLine="709"/>
        <w:jc w:val="right"/>
      </w:pPr>
      <w:r>
        <w:t>.».</w:t>
      </w:r>
    </w:p>
    <w:p w:rsidR="00C06F2B" w:rsidRDefault="00C06F2B" w:rsidP="00C06F2B">
      <w:pPr>
        <w:widowControl w:val="0"/>
        <w:tabs>
          <w:tab w:val="left" w:pos="142"/>
        </w:tabs>
        <w:autoSpaceDE w:val="0"/>
        <w:autoSpaceDN w:val="0"/>
        <w:adjustRightInd w:val="0"/>
        <w:ind w:firstLine="709"/>
        <w:jc w:val="both"/>
      </w:pPr>
    </w:p>
    <w:p w:rsidR="00F6200A" w:rsidRPr="00682873" w:rsidRDefault="00F6200A" w:rsidP="00F6200A">
      <w:pPr>
        <w:ind w:firstLine="709"/>
        <w:jc w:val="both"/>
      </w:pPr>
      <w:r>
        <w:t>2</w:t>
      </w:r>
      <w:r w:rsidRPr="00682873">
        <w:t>. Пресс-службе администрации района (Л.А. Лысенко) публиковать п</w:t>
      </w:r>
      <w:r w:rsidRPr="00682873">
        <w:t>о</w:t>
      </w:r>
      <w:r w:rsidRPr="00682873">
        <w:t>становление в районной газете «Новости Приобья».</w:t>
      </w:r>
    </w:p>
    <w:p w:rsidR="00F6200A" w:rsidRPr="00682873" w:rsidRDefault="00F6200A" w:rsidP="00F6200A">
      <w:pPr>
        <w:ind w:firstLine="709"/>
        <w:jc w:val="both"/>
      </w:pPr>
    </w:p>
    <w:p w:rsidR="00F6200A" w:rsidRPr="00682873" w:rsidRDefault="00F6200A" w:rsidP="00F6200A">
      <w:pPr>
        <w:ind w:firstLine="709"/>
        <w:jc w:val="both"/>
      </w:pPr>
      <w:r>
        <w:t>3</w:t>
      </w:r>
      <w:r w:rsidRPr="00682873">
        <w:t>. Постановление вступает в силу после его официального опубликования (обнародования).</w:t>
      </w:r>
    </w:p>
    <w:p w:rsidR="00F6200A" w:rsidRDefault="00F6200A" w:rsidP="00C06F2B">
      <w:pPr>
        <w:widowControl w:val="0"/>
        <w:tabs>
          <w:tab w:val="left" w:pos="142"/>
        </w:tabs>
        <w:autoSpaceDE w:val="0"/>
        <w:autoSpaceDN w:val="0"/>
        <w:adjustRightInd w:val="0"/>
        <w:ind w:firstLine="709"/>
        <w:jc w:val="both"/>
      </w:pPr>
    </w:p>
    <w:p w:rsidR="00C06F2B" w:rsidRPr="00C06F2B" w:rsidRDefault="00F6200A" w:rsidP="00C06F2B">
      <w:pPr>
        <w:widowControl w:val="0"/>
        <w:tabs>
          <w:tab w:val="left" w:pos="142"/>
        </w:tabs>
        <w:autoSpaceDE w:val="0"/>
        <w:autoSpaceDN w:val="0"/>
        <w:adjustRightInd w:val="0"/>
        <w:ind w:firstLine="709"/>
        <w:jc w:val="both"/>
      </w:pPr>
      <w:r>
        <w:t>4</w:t>
      </w:r>
      <w:r w:rsidR="00C06F2B" w:rsidRPr="00C06F2B">
        <w:t>. Контроль за выполнением постановления возложить на заместителя главы администрации района по управлению делами У.П. Иванову.</w:t>
      </w:r>
    </w:p>
    <w:p w:rsidR="00C06F2B" w:rsidRPr="00C06F2B" w:rsidRDefault="00C06F2B" w:rsidP="00C06F2B">
      <w:pPr>
        <w:widowControl w:val="0"/>
        <w:tabs>
          <w:tab w:val="left" w:pos="142"/>
        </w:tabs>
        <w:autoSpaceDE w:val="0"/>
        <w:autoSpaceDN w:val="0"/>
        <w:adjustRightInd w:val="0"/>
        <w:ind w:firstLine="709"/>
        <w:jc w:val="both"/>
      </w:pPr>
    </w:p>
    <w:p w:rsidR="00C06F2B" w:rsidRPr="00C06F2B" w:rsidRDefault="00C06F2B" w:rsidP="00C06F2B">
      <w:pPr>
        <w:widowControl w:val="0"/>
        <w:tabs>
          <w:tab w:val="left" w:pos="142"/>
        </w:tabs>
        <w:autoSpaceDE w:val="0"/>
        <w:autoSpaceDN w:val="0"/>
        <w:adjustRightInd w:val="0"/>
        <w:ind w:firstLine="709"/>
        <w:jc w:val="both"/>
      </w:pPr>
    </w:p>
    <w:p w:rsidR="00C06F2B" w:rsidRPr="00C06F2B" w:rsidRDefault="00C06F2B" w:rsidP="00C06F2B">
      <w:pPr>
        <w:tabs>
          <w:tab w:val="left" w:pos="142"/>
        </w:tabs>
        <w:autoSpaceDE w:val="0"/>
        <w:autoSpaceDN w:val="0"/>
        <w:adjustRightInd w:val="0"/>
        <w:ind w:firstLine="709"/>
        <w:jc w:val="both"/>
      </w:pPr>
    </w:p>
    <w:p w:rsidR="00C06F2B" w:rsidRPr="00C06F2B" w:rsidRDefault="00C06F2B" w:rsidP="00C06F2B">
      <w:pPr>
        <w:jc w:val="both"/>
      </w:pPr>
      <w:r w:rsidRPr="00C06F2B">
        <w:t>Глава администрации района                                                     Б.А. Саломатин</w:t>
      </w:r>
    </w:p>
    <w:p w:rsidR="00C06F2B" w:rsidRPr="00C06F2B" w:rsidRDefault="00C06F2B" w:rsidP="00C06F2B">
      <w:pPr>
        <w:spacing w:after="200" w:line="276" w:lineRule="auto"/>
        <w:ind w:firstLine="709"/>
        <w:rPr>
          <w:rFonts w:ascii="Calibri" w:eastAsia="Calibri" w:hAnsi="Calibri"/>
          <w:sz w:val="22"/>
          <w:szCs w:val="22"/>
          <w:lang w:eastAsia="en-US"/>
        </w:rPr>
      </w:pPr>
    </w:p>
    <w:p w:rsidR="0045468C" w:rsidRDefault="0045468C" w:rsidP="00C06F2B">
      <w:pPr>
        <w:tabs>
          <w:tab w:val="left" w:pos="709"/>
        </w:tabs>
        <w:ind w:firstLine="709"/>
        <w:jc w:val="both"/>
        <w:rPr>
          <w:bCs/>
        </w:rPr>
      </w:pPr>
    </w:p>
    <w:sectPr w:rsidR="0045468C" w:rsidSect="001437DE">
      <w:headerReference w:type="default" r:id="rId9"/>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2EB" w:rsidRDefault="00BB42EB">
      <w:r>
        <w:separator/>
      </w:r>
    </w:p>
  </w:endnote>
  <w:endnote w:type="continuationSeparator" w:id="1">
    <w:p w:rsidR="00BB42EB" w:rsidRDefault="00BB42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2EB" w:rsidRDefault="00BB42EB">
      <w:r>
        <w:separator/>
      </w:r>
    </w:p>
  </w:footnote>
  <w:footnote w:type="continuationSeparator" w:id="1">
    <w:p w:rsidR="00BB42EB" w:rsidRDefault="00BB42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F6200A" w:rsidRDefault="007B06A5">
        <w:pPr>
          <w:pStyle w:val="a5"/>
          <w:jc w:val="center"/>
        </w:pPr>
        <w:r>
          <w:fldChar w:fldCharType="begin"/>
        </w:r>
        <w:r w:rsidR="00F6200A">
          <w:instrText>PAGE   \* MERGEFORMAT</w:instrText>
        </w:r>
        <w:r>
          <w:fldChar w:fldCharType="separate"/>
        </w:r>
        <w:r w:rsidR="00366546">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1">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3">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8">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5"/>
  </w:num>
  <w:num w:numId="4">
    <w:abstractNumId w:val="14"/>
  </w:num>
  <w:num w:numId="5">
    <w:abstractNumId w:val="18"/>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18498"/>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A68BE"/>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7DE"/>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5B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6546"/>
    <w:rsid w:val="00367213"/>
    <w:rsid w:val="00370546"/>
    <w:rsid w:val="00371EE1"/>
    <w:rsid w:val="00372BB9"/>
    <w:rsid w:val="00373322"/>
    <w:rsid w:val="00375F8F"/>
    <w:rsid w:val="00377AB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67B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6D43"/>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67B4F"/>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06A5"/>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068E"/>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36ED7"/>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B78EE"/>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269"/>
    <w:rsid w:val="00B9430A"/>
    <w:rsid w:val="00B9468A"/>
    <w:rsid w:val="00B97729"/>
    <w:rsid w:val="00B97CB0"/>
    <w:rsid w:val="00BA2D82"/>
    <w:rsid w:val="00BA4165"/>
    <w:rsid w:val="00BA438C"/>
    <w:rsid w:val="00BA43D6"/>
    <w:rsid w:val="00BA4944"/>
    <w:rsid w:val="00BA616A"/>
    <w:rsid w:val="00BA7F22"/>
    <w:rsid w:val="00BB11CD"/>
    <w:rsid w:val="00BB2131"/>
    <w:rsid w:val="00BB42EB"/>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6F2B"/>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33576"/>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1FA9"/>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00A"/>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8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8">
    <w:name w:val="Сетка таблицы2"/>
    <w:basedOn w:val="a2"/>
    <w:next w:val="ab"/>
    <w:uiPriority w:val="59"/>
    <w:rsid w:val="00C06F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8">
    <w:name w:val="Сетка таблицы2"/>
    <w:basedOn w:val="a2"/>
    <w:next w:val="ab"/>
    <w:uiPriority w:val="59"/>
    <w:rsid w:val="00C06F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367F0-168E-4F88-828C-FD716E0AA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710</Words>
  <Characters>4050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2015-12-22T09:56:00Z</cp:lastPrinted>
  <dcterms:created xsi:type="dcterms:W3CDTF">2016-01-11T08:26:00Z</dcterms:created>
  <dcterms:modified xsi:type="dcterms:W3CDTF">2016-01-11T08:26:00Z</dcterms:modified>
</cp:coreProperties>
</file>